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jc w:val="center"/>
        <w:tblLayout w:type="fixed"/>
        <w:tblLook w:val="00A0"/>
      </w:tblPr>
      <w:tblGrid>
        <w:gridCol w:w="1411"/>
        <w:gridCol w:w="1615"/>
        <w:gridCol w:w="1299"/>
        <w:gridCol w:w="1285"/>
        <w:gridCol w:w="1263"/>
        <w:gridCol w:w="1694"/>
        <w:gridCol w:w="1741"/>
      </w:tblGrid>
      <w:tr w:rsidR="009A273B" w:rsidRPr="00637FA4">
        <w:trPr>
          <w:trHeight w:val="1204"/>
          <w:jc w:val="center"/>
        </w:trPr>
        <w:tc>
          <w:tcPr>
            <w:tcW w:w="1411" w:type="dxa"/>
            <w:vAlign w:val="center"/>
          </w:tcPr>
          <w:p w:rsidR="009A273B" w:rsidRPr="00637FA4" w:rsidRDefault="00BF68DC" w:rsidP="00823134">
            <w:pPr>
              <w:pStyle w:val="Header"/>
              <w:ind w:right="3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5C9E">
              <w:rPr>
                <w:rFonts w:ascii="Times New Roman" w:hAnsi="Times New Roman" w:cs="Times New Roman"/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i1025" type="#_x0000_t75" style="width:56.3pt;height:34.5pt;visibility:visible">
                  <v:imagedata r:id="rId7" o:title=""/>
                </v:shape>
              </w:pict>
            </w:r>
          </w:p>
        </w:tc>
        <w:tc>
          <w:tcPr>
            <w:tcW w:w="1615" w:type="dxa"/>
            <w:vAlign w:val="center"/>
          </w:tcPr>
          <w:p w:rsidR="009A273B" w:rsidRPr="00637FA4" w:rsidRDefault="00CC5C9E" w:rsidP="00823134">
            <w:pPr>
              <w:pStyle w:val="Header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5C9E">
              <w:rPr>
                <w:rFonts w:ascii="Times New Roman" w:hAnsi="Times New Roman" w:cs="Times New Roman"/>
                <w:noProof/>
                <w:sz w:val="12"/>
                <w:szCs w:val="12"/>
              </w:rPr>
              <w:pict>
                <v:shape id="Picture 31" o:spid="_x0000_i1026" type="#_x0000_t75" style="width:32.95pt;height:45.65pt;visibility:visible">
                  <v:imagedata r:id="rId8" o:title=""/>
                </v:shape>
              </w:pict>
            </w:r>
          </w:p>
        </w:tc>
        <w:tc>
          <w:tcPr>
            <w:tcW w:w="1299" w:type="dxa"/>
            <w:vAlign w:val="center"/>
          </w:tcPr>
          <w:p w:rsidR="009A273B" w:rsidRPr="00637FA4" w:rsidRDefault="00CC5C9E" w:rsidP="00823134">
            <w:pPr>
              <w:pStyle w:val="Header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5C9E">
              <w:rPr>
                <w:rFonts w:ascii="Times New Roman" w:hAnsi="Times New Roman" w:cs="Times New Roman"/>
                <w:noProof/>
                <w:sz w:val="12"/>
                <w:szCs w:val="12"/>
              </w:rPr>
              <w:pict>
                <v:shape id="Picture 2" o:spid="_x0000_i1027" type="#_x0000_t75" style="width:50.2pt;height:45.15pt;visibility:visible">
                  <v:imagedata r:id="rId9" o:title=""/>
                </v:shape>
              </w:pict>
            </w:r>
          </w:p>
        </w:tc>
        <w:tc>
          <w:tcPr>
            <w:tcW w:w="1285" w:type="dxa"/>
          </w:tcPr>
          <w:p w:rsidR="009A273B" w:rsidRPr="00637FA4" w:rsidRDefault="00CC5C9E" w:rsidP="00823134">
            <w:pPr>
              <w:pStyle w:val="Header"/>
              <w:ind w:left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5C9E">
              <w:rPr>
                <w:noProof/>
              </w:rPr>
              <w:pict>
                <v:shape id="Picture 30" o:spid="_x0000_s1026" type="#_x0000_t75" style="position:absolute;left:0;text-align:left;margin-left:4.15pt;margin-top:5.2pt;width:48pt;height:46.5pt;z-index:1;visibility:visible;mso-position-horizontal-relative:text;mso-position-vertical-relative:page">
                  <v:imagedata r:id="rId10" o:title=""/>
                  <w10:wrap anchory="page"/>
                </v:shape>
              </w:pict>
            </w:r>
          </w:p>
        </w:tc>
        <w:tc>
          <w:tcPr>
            <w:tcW w:w="1263" w:type="dxa"/>
          </w:tcPr>
          <w:p w:rsidR="009A273B" w:rsidRPr="00637FA4" w:rsidRDefault="009A273B" w:rsidP="00823134">
            <w:pPr>
              <w:pStyle w:val="Header"/>
              <w:ind w:left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4" w:type="dxa"/>
            <w:vAlign w:val="center"/>
          </w:tcPr>
          <w:p w:rsidR="009A273B" w:rsidRPr="00637FA4" w:rsidRDefault="00CC5C9E" w:rsidP="00823134">
            <w:pPr>
              <w:pStyle w:val="Header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5C9E">
              <w:rPr>
                <w:noProof/>
              </w:rPr>
              <w:pict>
                <v:shape id="Picture 2" o:spid="_x0000_s1027" type="#_x0000_t75" alt="ANTET MECTS" style="position:absolute;left:0;text-align:left;margin-left:.6pt;margin-top:10.9pt;width:75.85pt;height:45.15pt;z-index:2;visibility:visible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1741" w:type="dxa"/>
            <w:vAlign w:val="center"/>
          </w:tcPr>
          <w:p w:rsidR="009A273B" w:rsidRPr="00637FA4" w:rsidRDefault="00CC5C9E" w:rsidP="00823134">
            <w:pPr>
              <w:pStyle w:val="Header"/>
              <w:ind w:left="7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5C9E">
              <w:rPr>
                <w:rFonts w:ascii="Times New Roman" w:hAnsi="Times New Roman" w:cs="Times New Roman"/>
                <w:noProof/>
                <w:sz w:val="12"/>
                <w:szCs w:val="12"/>
              </w:rPr>
              <w:pict>
                <v:shape id="Picture 33" o:spid="_x0000_i1028" type="#_x0000_t75" alt="logo_final_cndipt[1]" style="width:38.05pt;height:38.05pt;visibility:visible">
                  <v:imagedata r:id="rId12" o:title=""/>
                </v:shape>
              </w:pict>
            </w:r>
          </w:p>
        </w:tc>
      </w:tr>
      <w:tr w:rsidR="009A273B" w:rsidRPr="00637FA4">
        <w:trPr>
          <w:trHeight w:val="926"/>
          <w:jc w:val="center"/>
        </w:trPr>
        <w:tc>
          <w:tcPr>
            <w:tcW w:w="1411" w:type="dxa"/>
            <w:vAlign w:val="center"/>
          </w:tcPr>
          <w:p w:rsidR="009A273B" w:rsidRPr="00637FA4" w:rsidRDefault="009A273B" w:rsidP="00823134">
            <w:pPr>
              <w:pStyle w:val="Head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UNIUNEA EUROPEANĂ</w:t>
            </w:r>
          </w:p>
          <w:p w:rsidR="009A273B" w:rsidRPr="00637FA4" w:rsidRDefault="009A273B" w:rsidP="00823134">
            <w:pPr>
              <w:pStyle w:val="Head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A273B" w:rsidRPr="00637FA4" w:rsidRDefault="009A273B" w:rsidP="00823134">
            <w:pPr>
              <w:pStyle w:val="Head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15" w:type="dxa"/>
            <w:vAlign w:val="center"/>
          </w:tcPr>
          <w:p w:rsidR="009A273B" w:rsidRPr="00637FA4" w:rsidRDefault="009A273B" w:rsidP="00823134">
            <w:pPr>
              <w:pStyle w:val="Header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it-IT"/>
              </w:rPr>
            </w:pPr>
          </w:p>
          <w:p w:rsidR="009A273B" w:rsidRPr="00637FA4" w:rsidRDefault="009A273B" w:rsidP="00823134">
            <w:pPr>
              <w:pStyle w:val="Header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it-IT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12"/>
                <w:szCs w:val="12"/>
                <w:lang w:val="it-IT"/>
              </w:rPr>
              <w:t>GUVERNUL ROMANIEI</w:t>
            </w:r>
          </w:p>
          <w:p w:rsidR="009A273B" w:rsidRPr="00637FA4" w:rsidRDefault="009A273B" w:rsidP="00823134">
            <w:pPr>
              <w:pStyle w:val="Header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it-IT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12"/>
                <w:szCs w:val="12"/>
                <w:lang w:val="it-IT"/>
              </w:rPr>
              <w:t>MINISTERUL MUNCII, FAMILIEI ŞI PROTECŢIEI SOCIALE</w:t>
            </w:r>
          </w:p>
          <w:p w:rsidR="009A273B" w:rsidRPr="00637FA4" w:rsidRDefault="009A273B" w:rsidP="00823134">
            <w:pPr>
              <w:pStyle w:val="Header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AMPOSDRU</w:t>
            </w:r>
          </w:p>
        </w:tc>
        <w:tc>
          <w:tcPr>
            <w:tcW w:w="1299" w:type="dxa"/>
            <w:vAlign w:val="center"/>
          </w:tcPr>
          <w:p w:rsidR="009A273B" w:rsidRPr="00637FA4" w:rsidRDefault="009A273B" w:rsidP="00823134">
            <w:pPr>
              <w:pStyle w:val="Header"/>
              <w:ind w:left="-84" w:right="-15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Fondul Social European</w:t>
            </w:r>
          </w:p>
          <w:p w:rsidR="009A273B" w:rsidRPr="00637FA4" w:rsidRDefault="009A273B" w:rsidP="00823134">
            <w:pPr>
              <w:pStyle w:val="Header"/>
              <w:tabs>
                <w:tab w:val="left" w:pos="2066"/>
                <w:tab w:val="left" w:pos="2426"/>
              </w:tabs>
              <w:ind w:left="-84" w:right="-15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POSDRU 2007-2013</w:t>
            </w:r>
          </w:p>
          <w:p w:rsidR="009A273B" w:rsidRPr="00637FA4" w:rsidRDefault="009A273B" w:rsidP="00823134">
            <w:pPr>
              <w:pStyle w:val="Header"/>
              <w:tabs>
                <w:tab w:val="left" w:pos="2066"/>
                <w:tab w:val="left" w:pos="2426"/>
              </w:tabs>
              <w:ind w:left="-84" w:right="-15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85" w:type="dxa"/>
            <w:vAlign w:val="center"/>
          </w:tcPr>
          <w:p w:rsidR="009A273B" w:rsidRPr="00637FA4" w:rsidRDefault="009A273B" w:rsidP="00823134">
            <w:pPr>
              <w:pStyle w:val="Header"/>
              <w:ind w:left="-78" w:right="-8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A273B" w:rsidRPr="00637FA4" w:rsidRDefault="009A273B" w:rsidP="00823134">
            <w:pPr>
              <w:pStyle w:val="Header"/>
              <w:ind w:left="-78" w:right="-8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Instrumente Structurale</w:t>
            </w:r>
          </w:p>
          <w:p w:rsidR="009A273B" w:rsidRPr="00637FA4" w:rsidRDefault="009A273B" w:rsidP="00823134">
            <w:pPr>
              <w:pStyle w:val="Header"/>
              <w:ind w:left="-78" w:right="-8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2007-2013</w:t>
            </w:r>
          </w:p>
          <w:p w:rsidR="009A273B" w:rsidRPr="00637FA4" w:rsidRDefault="009A273B" w:rsidP="00823134">
            <w:pPr>
              <w:pStyle w:val="Header"/>
              <w:ind w:left="-78" w:right="-8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A273B" w:rsidRPr="00637FA4" w:rsidRDefault="009A273B" w:rsidP="00823134">
            <w:pPr>
              <w:pStyle w:val="Header"/>
              <w:ind w:left="-78" w:right="-8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63" w:type="dxa"/>
            <w:vAlign w:val="center"/>
          </w:tcPr>
          <w:p w:rsidR="009A273B" w:rsidRPr="00637FA4" w:rsidRDefault="009A273B" w:rsidP="0082313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94" w:type="dxa"/>
            <w:vAlign w:val="center"/>
          </w:tcPr>
          <w:p w:rsidR="009A273B" w:rsidRPr="00637FA4" w:rsidRDefault="009A273B" w:rsidP="0082313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A273B" w:rsidRPr="00637FA4" w:rsidRDefault="009A273B" w:rsidP="0082313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OIPOSDRU</w:t>
            </w:r>
          </w:p>
          <w:p w:rsidR="009A273B" w:rsidRPr="00637FA4" w:rsidRDefault="009A273B" w:rsidP="0082313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A273B" w:rsidRPr="00637FA4" w:rsidRDefault="009A273B" w:rsidP="0082313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9A273B" w:rsidRPr="00637FA4" w:rsidRDefault="009A273B" w:rsidP="0082313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41" w:type="dxa"/>
            <w:vAlign w:val="center"/>
          </w:tcPr>
          <w:p w:rsidR="009A273B" w:rsidRPr="00637FA4" w:rsidRDefault="009A273B" w:rsidP="0082313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pt-BR"/>
              </w:rPr>
            </w:pPr>
          </w:p>
          <w:p w:rsidR="009A273B" w:rsidRPr="00637FA4" w:rsidRDefault="009A273B" w:rsidP="0082313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pt-BR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t-BR"/>
              </w:rPr>
              <w:t>Centrul Naţional de Dezvoltare a Învăţământului Profesional şi Tehnic</w:t>
            </w:r>
          </w:p>
          <w:p w:rsidR="009A273B" w:rsidRPr="00637FA4" w:rsidRDefault="009A273B" w:rsidP="0082313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pt-BR"/>
              </w:rPr>
            </w:pPr>
          </w:p>
        </w:tc>
      </w:tr>
    </w:tbl>
    <w:p w:rsidR="009A273B" w:rsidRPr="00637FA4" w:rsidRDefault="009A273B" w:rsidP="00E726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273B" w:rsidRPr="00637FA4" w:rsidRDefault="009A273B" w:rsidP="00E7266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37FA4">
        <w:rPr>
          <w:rFonts w:ascii="Times New Roman" w:hAnsi="Times New Roman" w:cs="Times New Roman"/>
          <w:b/>
          <w:bCs/>
          <w:sz w:val="16"/>
          <w:szCs w:val="16"/>
        </w:rPr>
        <w:t>Investeşte în oameni !</w:t>
      </w:r>
    </w:p>
    <w:p w:rsidR="009A273B" w:rsidRPr="00637FA4" w:rsidRDefault="009A273B" w:rsidP="00E726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FA4">
        <w:rPr>
          <w:rFonts w:ascii="Times New Roman" w:hAnsi="Times New Roman" w:cs="Times New Roman"/>
          <w:sz w:val="16"/>
          <w:szCs w:val="16"/>
        </w:rPr>
        <w:t>FONDUL SOCIAL EUROPEAN</w:t>
      </w:r>
    </w:p>
    <w:p w:rsidR="009A273B" w:rsidRPr="00637FA4" w:rsidRDefault="009A273B" w:rsidP="00E726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FA4">
        <w:rPr>
          <w:rFonts w:ascii="Times New Roman" w:hAnsi="Times New Roman" w:cs="Times New Roman"/>
          <w:sz w:val="16"/>
          <w:szCs w:val="16"/>
        </w:rPr>
        <w:t xml:space="preserve">Programul Operaţional Sectorial Dezvoltarea Resurselor Umane 2007 – 2013 </w:t>
      </w:r>
    </w:p>
    <w:p w:rsidR="009A273B" w:rsidRPr="00637FA4" w:rsidRDefault="009A273B" w:rsidP="00E726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FA4">
        <w:rPr>
          <w:rFonts w:ascii="Times New Roman" w:hAnsi="Times New Roman" w:cs="Times New Roman"/>
          <w:sz w:val="16"/>
          <w:szCs w:val="16"/>
        </w:rPr>
        <w:t>Axa prioritară:1 “Educaţia şi formarea profesională în sprijinul creşterii economice şi dezvoltării societăţii bazate pe cunoaştere”</w:t>
      </w:r>
    </w:p>
    <w:p w:rsidR="009A273B" w:rsidRPr="00637FA4" w:rsidRDefault="009A273B" w:rsidP="00E726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FA4">
        <w:rPr>
          <w:rFonts w:ascii="Times New Roman" w:hAnsi="Times New Roman" w:cs="Times New Roman"/>
          <w:sz w:val="16"/>
          <w:szCs w:val="16"/>
        </w:rPr>
        <w:t>Domeniul major de intervenţie 1.1 “Accesul la educaţie şi formare profesională iniţială de calitate”</w:t>
      </w:r>
    </w:p>
    <w:p w:rsidR="009A273B" w:rsidRPr="00637FA4" w:rsidRDefault="009A273B" w:rsidP="00E726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FA4">
        <w:rPr>
          <w:rFonts w:ascii="Times New Roman" w:hAnsi="Times New Roman" w:cs="Times New Roman"/>
          <w:sz w:val="16"/>
          <w:szCs w:val="16"/>
        </w:rPr>
        <w:t xml:space="preserve">Titlul proiectului: </w:t>
      </w:r>
      <w:r w:rsidRPr="00637FA4">
        <w:rPr>
          <w:rFonts w:ascii="Times New Roman" w:hAnsi="Times New Roman" w:cs="Times New Roman"/>
          <w:b/>
          <w:bCs/>
          <w:sz w:val="16"/>
          <w:szCs w:val="16"/>
        </w:rPr>
        <w:t>“Curriculum Revizuit în Învăţământul Profesional şi Tehnic (CRIPT)”</w:t>
      </w:r>
    </w:p>
    <w:p w:rsidR="009A273B" w:rsidRPr="00637FA4" w:rsidRDefault="009A273B" w:rsidP="00E7266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37FA4">
        <w:rPr>
          <w:rFonts w:ascii="Times New Roman" w:hAnsi="Times New Roman" w:cs="Times New Roman"/>
          <w:b/>
          <w:bCs/>
          <w:sz w:val="16"/>
          <w:szCs w:val="16"/>
        </w:rPr>
        <w:t>Numărul de identificare al contractului: POSDRU/85/1.1/S/58832</w:t>
      </w:r>
    </w:p>
    <w:p w:rsidR="009A273B" w:rsidRPr="00637FA4" w:rsidRDefault="009A273B" w:rsidP="00E72660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:rsidR="009A273B" w:rsidRPr="00637FA4" w:rsidRDefault="009A273B" w:rsidP="00E72660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A4">
        <w:rPr>
          <w:rFonts w:ascii="Times New Roman" w:hAnsi="Times New Roman" w:cs="Times New Roman"/>
          <w:b/>
          <w:bCs/>
          <w:sz w:val="28"/>
          <w:szCs w:val="28"/>
        </w:rPr>
        <w:t>MINISTERUL EDUCAŢIEI, CERCETĂRII, TINERETULUI ŞI SPORTULUI</w:t>
      </w: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A4">
        <w:rPr>
          <w:rFonts w:ascii="Times New Roman" w:hAnsi="Times New Roman" w:cs="Times New Roman"/>
          <w:b/>
          <w:bCs/>
          <w:sz w:val="28"/>
          <w:szCs w:val="28"/>
        </w:rPr>
        <w:t xml:space="preserve">CENTRUL NAŢIONAL DE DEZVOLTARE A </w:t>
      </w: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A4">
        <w:rPr>
          <w:rFonts w:ascii="Times New Roman" w:hAnsi="Times New Roman" w:cs="Times New Roman"/>
          <w:b/>
          <w:bCs/>
          <w:sz w:val="28"/>
          <w:szCs w:val="28"/>
        </w:rPr>
        <w:t>ÎNVĂŢĂMÂNTULUI PROFESIONAL ŞI TEHNIC</w:t>
      </w: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37FA4">
        <w:rPr>
          <w:rFonts w:ascii="Times New Roman" w:hAnsi="Times New Roman" w:cs="Times New Roman"/>
          <w:b/>
          <w:bCs/>
          <w:sz w:val="56"/>
          <w:szCs w:val="56"/>
        </w:rPr>
        <w:t>STANDARD DE PREGĂTIRE PROFESIONALĂ</w:t>
      </w: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7FA4">
        <w:rPr>
          <w:rFonts w:ascii="Times New Roman" w:hAnsi="Times New Roman" w:cs="Times New Roman"/>
          <w:b/>
          <w:bCs/>
          <w:sz w:val="36"/>
          <w:szCs w:val="36"/>
        </w:rPr>
        <w:t>Calificarea profesională:MOTORIST NAVE</w:t>
      </w: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7FA4">
        <w:rPr>
          <w:rFonts w:ascii="Times New Roman" w:hAnsi="Times New Roman" w:cs="Times New Roman"/>
          <w:b/>
          <w:bCs/>
          <w:sz w:val="36"/>
          <w:szCs w:val="36"/>
        </w:rPr>
        <w:t>Nivel 2</w:t>
      </w: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7FA4">
        <w:rPr>
          <w:rFonts w:ascii="Times New Roman" w:hAnsi="Times New Roman" w:cs="Times New Roman"/>
          <w:b/>
          <w:bCs/>
          <w:sz w:val="36"/>
          <w:szCs w:val="36"/>
        </w:rPr>
        <w:t>Domeniul de pregătire profesională: Mecanică</w:t>
      </w: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273B" w:rsidRPr="00637FA4" w:rsidRDefault="009A273B" w:rsidP="00E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7FA4">
        <w:rPr>
          <w:rFonts w:ascii="Times New Roman" w:hAnsi="Times New Roman" w:cs="Times New Roman"/>
          <w:b/>
          <w:bCs/>
          <w:sz w:val="36"/>
          <w:szCs w:val="36"/>
        </w:rPr>
        <w:t>Domeniul de pregătire generală: Mecanică de motoare</w:t>
      </w:r>
    </w:p>
    <w:p w:rsidR="009A273B" w:rsidRPr="00637FA4" w:rsidRDefault="009A273B" w:rsidP="00E726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73B" w:rsidRPr="00637FA4" w:rsidRDefault="009A273B" w:rsidP="00E726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C24" w:rsidRDefault="009A273B" w:rsidP="00E72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A4">
        <w:rPr>
          <w:rFonts w:ascii="Times New Roman" w:hAnsi="Times New Roman" w:cs="Times New Roman"/>
          <w:b/>
          <w:bCs/>
          <w:sz w:val="28"/>
          <w:szCs w:val="28"/>
        </w:rPr>
        <w:t>2012</w:t>
      </w:r>
    </w:p>
    <w:p w:rsidR="009A273B" w:rsidRPr="00637FA4" w:rsidRDefault="00D86C24" w:rsidP="00E72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5210"/>
        <w:gridCol w:w="5211"/>
      </w:tblGrid>
      <w:tr w:rsidR="009A273B" w:rsidRPr="00637FA4" w:rsidTr="00F43873">
        <w:tc>
          <w:tcPr>
            <w:tcW w:w="10421" w:type="dxa"/>
            <w:gridSpan w:val="2"/>
          </w:tcPr>
          <w:p w:rsidR="009A273B" w:rsidRPr="00637FA4" w:rsidRDefault="009A273B" w:rsidP="00D86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637F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o-RO"/>
              </w:rPr>
              <w:t>AUTORI: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985D8B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985D8B">
              <w:rPr>
                <w:rFonts w:ascii="Times New Roman" w:eastAsia="SimSun" w:hAnsi="Times New Roman"/>
                <w:b/>
                <w:lang w:val="it-IT"/>
              </w:rPr>
              <w:t xml:space="preserve">Prof. ing. </w:t>
            </w:r>
            <w:r w:rsidRPr="00985D8B">
              <w:rPr>
                <w:rFonts w:ascii="Times New Roman" w:hAnsi="Times New Roman"/>
                <w:b/>
                <w:lang w:eastAsia="ro-RO"/>
              </w:rPr>
              <w:t>ISTRATE DIMA</w:t>
            </w:r>
          </w:p>
        </w:tc>
        <w:tc>
          <w:tcPr>
            <w:tcW w:w="5211" w:type="dxa"/>
          </w:tcPr>
          <w:p w:rsidR="00D86C24" w:rsidRPr="00985D8B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o-RO"/>
              </w:rPr>
            </w:pPr>
            <w:r w:rsidRPr="00495D87">
              <w:rPr>
                <w:rFonts w:ascii="Times New Roman" w:eastAsia="SimSun" w:hAnsi="Times New Roman"/>
              </w:rPr>
              <w:t xml:space="preserve">- prof. ing., grd.I, </w:t>
            </w:r>
            <w:r w:rsidRPr="00985D8B">
              <w:rPr>
                <w:rFonts w:ascii="Times New Roman" w:hAnsi="Times New Roman"/>
                <w:lang w:eastAsia="ro-RO"/>
              </w:rPr>
              <w:t>Liceul Tehnologic de Marină Galați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fr-FR"/>
              </w:rPr>
            </w:pPr>
            <w:r w:rsidRPr="00495D87">
              <w:rPr>
                <w:rFonts w:ascii="Times New Roman" w:eastAsia="SimSun" w:hAnsi="Times New Roman"/>
                <w:b/>
                <w:lang w:val="it-IT"/>
              </w:rPr>
              <w:t>Prof. ing. ANASTASIU NICOLETA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  <w:lang w:val="fr-FR"/>
              </w:rPr>
            </w:pPr>
            <w:r w:rsidRPr="00495D87">
              <w:rPr>
                <w:rFonts w:ascii="Times New Roman" w:eastAsia="SimSun" w:hAnsi="Times New Roman"/>
              </w:rPr>
              <w:t>- prof. ing., grd.I, Colegiul Tehnic „</w:t>
            </w:r>
            <w:r w:rsidRPr="00495D87">
              <w:rPr>
                <w:rFonts w:ascii="Times New Roman" w:eastAsia="SimSun" w:hAnsi="Times New Roman"/>
                <w:lang w:val="fr-FR"/>
              </w:rPr>
              <w:t>Radu Negru” Galați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985D8B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985D8B">
              <w:rPr>
                <w:rFonts w:ascii="Times New Roman" w:eastAsia="SimSun" w:hAnsi="Times New Roman"/>
                <w:b/>
              </w:rPr>
              <w:t>Prof. ing.</w:t>
            </w:r>
            <w:r w:rsidRPr="00985D8B">
              <w:rPr>
                <w:rFonts w:ascii="Times New Roman" w:hAnsi="Times New Roman"/>
                <w:b/>
                <w:lang w:eastAsia="ro-RO"/>
              </w:rPr>
              <w:t xml:space="preserve"> BĂRBĂLĂU GEORGETA</w:t>
            </w:r>
          </w:p>
        </w:tc>
        <w:tc>
          <w:tcPr>
            <w:tcW w:w="5211" w:type="dxa"/>
          </w:tcPr>
          <w:p w:rsidR="00D86C24" w:rsidRPr="00985D8B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985D8B">
              <w:rPr>
                <w:rFonts w:ascii="Times New Roman" w:eastAsia="SimSun" w:hAnsi="Times New Roman"/>
                <w:lang w:val="fr-FR"/>
              </w:rPr>
              <w:t>- prof. ing., grd.I,</w:t>
            </w:r>
            <w:r w:rsidRPr="00985D8B">
              <w:rPr>
                <w:rFonts w:ascii="Times New Roman" w:hAnsi="Times New Roman"/>
                <w:lang w:eastAsia="ro-RO"/>
              </w:rPr>
              <w:t xml:space="preserve"> Colegiul Tehnic „Dimitrie Leonida”, Bucureşti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AF63FA" w:rsidRDefault="00D86C24" w:rsidP="00D86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o-RO"/>
              </w:rPr>
            </w:pPr>
            <w:r w:rsidRPr="00AF63FA">
              <w:rPr>
                <w:rFonts w:ascii="Times New Roman" w:eastAsia="SimSun" w:hAnsi="Times New Roman"/>
                <w:b/>
              </w:rPr>
              <w:t>Prof. ing.</w:t>
            </w:r>
            <w:r w:rsidRPr="00AF63FA">
              <w:rPr>
                <w:rFonts w:ascii="Times New Roman" w:hAnsi="Times New Roman"/>
                <w:b/>
                <w:lang w:eastAsia="ro-RO"/>
              </w:rPr>
              <w:t xml:space="preserve"> </w:t>
            </w:r>
            <w:r w:rsidRPr="00AF63FA">
              <w:rPr>
                <w:rFonts w:ascii="Times New Roman" w:eastAsia="Times New Roman" w:hAnsi="Times New Roman"/>
                <w:b/>
                <w:lang w:eastAsia="ro-RO"/>
              </w:rPr>
              <w:t>BARBU GHEORGHE</w:t>
            </w:r>
          </w:p>
        </w:tc>
        <w:tc>
          <w:tcPr>
            <w:tcW w:w="5211" w:type="dxa"/>
          </w:tcPr>
          <w:p w:rsidR="00D86C24" w:rsidRPr="00AF63FA" w:rsidRDefault="00D86C24" w:rsidP="00D86C24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F63FA">
              <w:rPr>
                <w:rFonts w:ascii="Times New Roman" w:eastAsia="Times New Roman" w:hAnsi="Times New Roman"/>
                <w:lang w:eastAsia="ro-RO"/>
              </w:rPr>
              <w:t>profesor, gradul I, Liceul Tehnologic de Transporturi Auto, Craiova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it-IT"/>
              </w:rPr>
            </w:pPr>
            <w:r w:rsidRPr="00495D87">
              <w:rPr>
                <w:rFonts w:ascii="Times New Roman" w:eastAsia="SimSun" w:hAnsi="Times New Roman"/>
                <w:b/>
                <w:lang w:val="it-IT"/>
              </w:rPr>
              <w:t>Prof.ing.</w:t>
            </w:r>
            <w:r>
              <w:rPr>
                <w:rFonts w:ascii="Times New Roman" w:eastAsia="SimSun" w:hAnsi="Times New Roman"/>
                <w:b/>
                <w:lang w:val="it-IT"/>
              </w:rPr>
              <w:t xml:space="preserve"> </w:t>
            </w:r>
            <w:r w:rsidRPr="00495D87">
              <w:rPr>
                <w:rFonts w:ascii="Times New Roman" w:eastAsia="SimSun" w:hAnsi="Times New Roman"/>
                <w:b/>
                <w:lang w:val="it-IT"/>
              </w:rPr>
              <w:t>BURDUȘEL</w:t>
            </w:r>
            <w:r>
              <w:rPr>
                <w:rFonts w:ascii="Times New Roman" w:eastAsia="SimSun" w:hAnsi="Times New Roman"/>
                <w:b/>
                <w:lang w:val="it-IT"/>
              </w:rPr>
              <w:t xml:space="preserve"> </w:t>
            </w:r>
            <w:r w:rsidRPr="00495D87">
              <w:rPr>
                <w:rFonts w:ascii="Times New Roman" w:eastAsia="SimSun" w:hAnsi="Times New Roman"/>
                <w:b/>
                <w:lang w:val="it-IT"/>
              </w:rPr>
              <w:t>DANIELA GABRIELA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95D87">
              <w:rPr>
                <w:rFonts w:ascii="Times New Roman" w:eastAsia="SimSun" w:hAnsi="Times New Roman"/>
              </w:rPr>
              <w:t>- prof. ing., grd.I, Colegiul Tehnic Mecanic Grivița București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985D8B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it-IT"/>
              </w:rPr>
            </w:pPr>
            <w:r w:rsidRPr="00495D87">
              <w:rPr>
                <w:rFonts w:ascii="Times New Roman" w:eastAsia="SimSun" w:hAnsi="Times New Roman"/>
                <w:b/>
                <w:lang w:val="it-IT"/>
              </w:rPr>
              <w:t>Prof.ing.</w:t>
            </w:r>
            <w:r>
              <w:rPr>
                <w:rFonts w:ascii="Times New Roman" w:eastAsia="SimSun" w:hAnsi="Times New Roman"/>
                <w:b/>
                <w:lang w:val="it-IT"/>
              </w:rPr>
              <w:t xml:space="preserve"> </w:t>
            </w:r>
            <w:r w:rsidRPr="00495D87">
              <w:rPr>
                <w:rFonts w:ascii="Times New Roman" w:eastAsia="SimSun" w:hAnsi="Times New Roman"/>
                <w:b/>
                <w:lang w:val="it-IT"/>
              </w:rPr>
              <w:t>CĂLINESCU CARMEN FELICIA OLIVIA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95D87">
              <w:rPr>
                <w:rFonts w:ascii="Times New Roman" w:eastAsia="SimSun" w:hAnsi="Times New Roman"/>
              </w:rPr>
              <w:t>- prof. ing., grd.I, Colegiul Tehnic de Aeronautică „ Henri Coandă” București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it-IT"/>
              </w:rPr>
            </w:pPr>
            <w:r w:rsidRPr="00495D87">
              <w:rPr>
                <w:rFonts w:ascii="Times New Roman" w:eastAsia="SimSun" w:hAnsi="Times New Roman"/>
                <w:b/>
              </w:rPr>
              <w:t>Prof. ing. FILIP MELANIA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95D87">
              <w:rPr>
                <w:rFonts w:ascii="Times New Roman" w:eastAsia="SimSun" w:hAnsi="Times New Roman"/>
              </w:rPr>
              <w:t>- prof. ing., grd.I, Colegiul Tehnic „Mircea Cristea” Brașov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CE6942">
              <w:rPr>
                <w:rFonts w:ascii="Times New Roman" w:eastAsia="SimSun" w:hAnsi="Times New Roman"/>
                <w:b/>
              </w:rPr>
              <w:t>Prof. ing.</w:t>
            </w:r>
            <w:r w:rsidRPr="00CE6942">
              <w:rPr>
                <w:rFonts w:ascii="Times New Roman" w:hAnsi="Times New Roman"/>
                <w:b/>
                <w:lang w:eastAsia="ro-RO"/>
              </w:rPr>
              <w:t xml:space="preserve"> GAIDOŞ NICOLETA</w:t>
            </w: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o-RO"/>
              </w:rPr>
            </w:pPr>
            <w:r w:rsidRPr="00CE6942">
              <w:rPr>
                <w:rFonts w:ascii="Times New Roman" w:eastAsia="SimSun" w:hAnsi="Times New Roman"/>
                <w:lang w:val="fr-FR"/>
              </w:rPr>
              <w:t>- prof. ing., grd.I,</w:t>
            </w:r>
            <w:r w:rsidRPr="00CE6942">
              <w:rPr>
                <w:rFonts w:ascii="Times New Roman" w:hAnsi="Times New Roman"/>
                <w:lang w:eastAsia="ro-RO"/>
              </w:rPr>
              <w:t xml:space="preserve"> Colegiul Tehnic „Mircea cel Bătrân”, Bucureşti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495D87">
              <w:rPr>
                <w:rFonts w:ascii="Times New Roman" w:eastAsia="SimSun" w:hAnsi="Times New Roman"/>
                <w:b/>
              </w:rPr>
              <w:t>Prof. ing.</w:t>
            </w:r>
            <w:r>
              <w:rPr>
                <w:rFonts w:ascii="Times New Roman" w:eastAsia="SimSun" w:hAnsi="Times New Roman"/>
                <w:b/>
              </w:rPr>
              <w:t xml:space="preserve"> </w:t>
            </w:r>
            <w:r w:rsidRPr="00495D87">
              <w:rPr>
                <w:rFonts w:ascii="Times New Roman" w:eastAsia="SimSun" w:hAnsi="Times New Roman"/>
                <w:b/>
              </w:rPr>
              <w:t>GHEȚU CAMELIA CARMEN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95D87">
              <w:rPr>
                <w:rFonts w:ascii="Times New Roman" w:eastAsia="SimSun" w:hAnsi="Times New Roman"/>
              </w:rPr>
              <w:t>- prof. ing., grd.I, Liceul Tehnologic „ Sfântul Pantelimon” București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prof.ing. GHERGU DIANA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- </w:t>
            </w:r>
            <w:r w:rsidRPr="00495D87">
              <w:rPr>
                <w:rFonts w:ascii="Times New Roman" w:eastAsia="SimSun" w:hAnsi="Times New Roman"/>
              </w:rPr>
              <w:t>prof. ing., grd.I, Colegiul Tehnic</w:t>
            </w:r>
            <w:r>
              <w:rPr>
                <w:rFonts w:ascii="Times New Roman" w:eastAsia="SimSun" w:hAnsi="Times New Roman"/>
              </w:rPr>
              <w:t xml:space="preserve"> Energetic București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it-IT"/>
              </w:rPr>
            </w:pPr>
            <w:r w:rsidRPr="00495D87">
              <w:rPr>
                <w:rFonts w:ascii="Times New Roman" w:eastAsia="SimSun" w:hAnsi="Times New Roman"/>
                <w:b/>
                <w:lang w:val="it-IT"/>
              </w:rPr>
              <w:t>Prof. ing. GORDIN STOICA ANCA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95D87">
              <w:rPr>
                <w:rFonts w:ascii="Times New Roman" w:eastAsia="SimSun" w:hAnsi="Times New Roman"/>
              </w:rPr>
              <w:t>- prof. ing., grd.I, Colegiul UCECOM “ Spiru Haret” București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it-IT"/>
              </w:rPr>
            </w:pPr>
            <w:r w:rsidRPr="00495D87">
              <w:rPr>
                <w:rFonts w:ascii="Times New Roman" w:eastAsia="SimSun" w:hAnsi="Times New Roman"/>
                <w:b/>
                <w:lang w:val="it-IT"/>
              </w:rPr>
              <w:t>Prof. ing. IONICĂ MARIA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95D87">
              <w:rPr>
                <w:rFonts w:ascii="Times New Roman" w:eastAsia="SimSun" w:hAnsi="Times New Roman"/>
              </w:rPr>
              <w:t>- prof. ing., grd.I, Liceul Tehnologic „Astra” Pitești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CE6942">
              <w:rPr>
                <w:rFonts w:ascii="Times New Roman" w:eastAsia="SimSun" w:hAnsi="Times New Roman"/>
                <w:b/>
              </w:rPr>
              <w:t>Prof. ing.</w:t>
            </w:r>
            <w:r w:rsidRPr="00CE6942">
              <w:rPr>
                <w:rFonts w:ascii="Times New Roman" w:hAnsi="Times New Roman"/>
                <w:b/>
                <w:lang w:eastAsia="ro-RO"/>
              </w:rPr>
              <w:t xml:space="preserve"> MELNIC ALINA</w:t>
            </w: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CE6942">
              <w:rPr>
                <w:rFonts w:ascii="Times New Roman" w:eastAsia="SimSun" w:hAnsi="Times New Roman"/>
                <w:lang w:val="fr-FR"/>
              </w:rPr>
              <w:t>- prof. ing., grd.I,</w:t>
            </w:r>
            <w:r w:rsidRPr="00CE6942">
              <w:rPr>
                <w:rFonts w:ascii="Times New Roman" w:hAnsi="Times New Roman"/>
                <w:lang w:eastAsia="ro-RO"/>
              </w:rPr>
              <w:t xml:space="preserve"> Liceul Tehnologic de Transporturi, Timişoara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it-IT"/>
              </w:rPr>
            </w:pPr>
            <w:r w:rsidRPr="00495D87">
              <w:rPr>
                <w:rFonts w:ascii="Times New Roman" w:eastAsia="SimSun" w:hAnsi="Times New Roman"/>
                <w:b/>
              </w:rPr>
              <w:t>Prof. ing. MIHAILOV VALENTINA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95D87">
              <w:rPr>
                <w:rFonts w:ascii="Times New Roman" w:eastAsia="SimSun" w:hAnsi="Times New Roman"/>
              </w:rPr>
              <w:t>- prof. ing., grd.I, Colegiul Tehnic Energetic București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CE6942">
              <w:rPr>
                <w:rFonts w:ascii="Times New Roman" w:eastAsia="SimSun" w:hAnsi="Times New Roman"/>
                <w:b/>
              </w:rPr>
              <w:t>Prof. ing.</w:t>
            </w:r>
            <w:r w:rsidRPr="00CE6942">
              <w:rPr>
                <w:rFonts w:ascii="Times New Roman" w:hAnsi="Times New Roman"/>
                <w:b/>
                <w:lang w:eastAsia="ro-RO"/>
              </w:rPr>
              <w:t xml:space="preserve"> OSAIN ANGELA</w:t>
            </w: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CE6942">
              <w:rPr>
                <w:rFonts w:ascii="Times New Roman" w:eastAsia="SimSun" w:hAnsi="Times New Roman"/>
                <w:lang w:val="fr-FR"/>
              </w:rPr>
              <w:t>- prof. ing., grd.I,</w:t>
            </w:r>
            <w:r w:rsidRPr="00CE6942">
              <w:rPr>
                <w:rFonts w:ascii="Times New Roman" w:hAnsi="Times New Roman"/>
                <w:lang w:eastAsia="ro-RO"/>
              </w:rPr>
              <w:t xml:space="preserve"> Liceul Tehnologic de Transporturi, Timişoara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495D87">
              <w:rPr>
                <w:rFonts w:ascii="Times New Roman" w:eastAsia="SimSun" w:hAnsi="Times New Roman"/>
                <w:b/>
              </w:rPr>
              <w:t>Prof. ing. PETROIU CARMEN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95D87">
              <w:rPr>
                <w:rFonts w:ascii="Times New Roman" w:eastAsia="SimSun" w:hAnsi="Times New Roman"/>
              </w:rPr>
              <w:t>- prof. ing., grd.I, Liceul Tehnologic “Constantin Brâncoveanu” Târgoviște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495D87">
              <w:rPr>
                <w:rFonts w:ascii="Times New Roman" w:eastAsia="SimSun" w:hAnsi="Times New Roman"/>
                <w:b/>
              </w:rPr>
              <w:t>Prof. ing. RUDNIC MONA-ALISS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95D87">
              <w:rPr>
                <w:rFonts w:ascii="Times New Roman" w:eastAsia="SimSun" w:hAnsi="Times New Roman"/>
              </w:rPr>
              <w:t>- prof. ing., grd.I, Colegiul Tehnic Material Rulant Transporturi Feroviare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it-IT"/>
              </w:rPr>
            </w:pPr>
            <w:r w:rsidRPr="00495D87">
              <w:rPr>
                <w:rFonts w:ascii="Times New Roman" w:eastAsia="SimSun" w:hAnsi="Times New Roman"/>
                <w:b/>
              </w:rPr>
              <w:t>Prof. ing. SALAI MARIA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495D87">
              <w:rPr>
                <w:rFonts w:ascii="Times New Roman" w:eastAsia="SimSun" w:hAnsi="Times New Roman"/>
              </w:rPr>
              <w:t>- prof. ing., grd.I, Colegiul Tehnic Reșița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495D87" w:rsidRDefault="00D86C24" w:rsidP="00D86C24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495D87">
              <w:rPr>
                <w:rFonts w:ascii="Times New Roman" w:eastAsia="SimSun" w:hAnsi="Times New Roman"/>
                <w:b/>
              </w:rPr>
              <w:t>Prof. ing. SANDU ELENA</w:t>
            </w:r>
          </w:p>
        </w:tc>
        <w:tc>
          <w:tcPr>
            <w:tcW w:w="5211" w:type="dxa"/>
          </w:tcPr>
          <w:p w:rsidR="00D86C24" w:rsidRPr="00495D87" w:rsidRDefault="00D86C24" w:rsidP="00D86C24">
            <w:pPr>
              <w:spacing w:after="0" w:line="240" w:lineRule="auto"/>
              <w:rPr>
                <w:rFonts w:ascii="Times New Roman" w:eastAsia="SimSun" w:hAnsi="Times New Roman"/>
                <w:lang w:val="fr-FR"/>
              </w:rPr>
            </w:pPr>
            <w:r w:rsidRPr="00495D87">
              <w:rPr>
                <w:rFonts w:ascii="Times New Roman" w:eastAsia="SimSun" w:hAnsi="Times New Roman"/>
                <w:lang w:val="fr-FR"/>
              </w:rPr>
              <w:t>- prof. ing., grd.I, Liceul de Transporturi Ploiești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985D8B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</w:p>
        </w:tc>
        <w:tc>
          <w:tcPr>
            <w:tcW w:w="5211" w:type="dxa"/>
          </w:tcPr>
          <w:p w:rsidR="00D86C24" w:rsidRPr="00985D8B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</w:p>
        </w:tc>
      </w:tr>
      <w:tr w:rsidR="00D86C24" w:rsidRPr="00637FA4" w:rsidTr="00F43873">
        <w:tc>
          <w:tcPr>
            <w:tcW w:w="5210" w:type="dxa"/>
          </w:tcPr>
          <w:p w:rsidR="00D86C24" w:rsidRPr="00AF63FA" w:rsidRDefault="00D86C24" w:rsidP="00D86C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o-RO"/>
              </w:rPr>
            </w:pPr>
          </w:p>
        </w:tc>
        <w:tc>
          <w:tcPr>
            <w:tcW w:w="5211" w:type="dxa"/>
          </w:tcPr>
          <w:p w:rsidR="00D86C24" w:rsidRPr="00AF63FA" w:rsidRDefault="00D86C24" w:rsidP="00D86C24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spacing w:after="0" w:line="240" w:lineRule="auto"/>
              <w:ind w:left="284"/>
              <w:rPr>
                <w:rFonts w:ascii="Times New Roman" w:hAnsi="Times New Roman"/>
                <w:b/>
                <w:lang w:eastAsia="ro-RO"/>
              </w:rPr>
            </w:pPr>
            <w:r w:rsidRPr="00CE6942">
              <w:rPr>
                <w:rFonts w:ascii="Times New Roman" w:hAnsi="Times New Roman"/>
                <w:b/>
                <w:lang w:eastAsia="ro-RO"/>
              </w:rPr>
              <w:t>ANGAJATORI:</w:t>
            </w: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CE6942">
              <w:rPr>
                <w:rFonts w:ascii="Times New Roman" w:hAnsi="Times New Roman"/>
                <w:b/>
                <w:lang w:eastAsia="ro-RO"/>
              </w:rPr>
              <w:t>Ing. ȘTEFAN DUMITRU</w:t>
            </w: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CE6942">
              <w:rPr>
                <w:rFonts w:ascii="Times New Roman" w:hAnsi="Times New Roman"/>
                <w:bCs/>
                <w:lang w:eastAsia="ro-RO"/>
              </w:rPr>
              <w:t>director departament - CNFR NAVROM SA Galați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CE6942">
              <w:rPr>
                <w:rFonts w:ascii="Times New Roman" w:hAnsi="Times New Roman"/>
                <w:b/>
                <w:lang w:eastAsia="ro-RO"/>
              </w:rPr>
              <w:t>Ing. TOADER GEORGEL</w:t>
            </w: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o-RO"/>
              </w:rPr>
            </w:pPr>
            <w:r w:rsidRPr="00CE6942">
              <w:rPr>
                <w:rFonts w:ascii="Times New Roman" w:hAnsi="Times New Roman"/>
                <w:bCs/>
                <w:lang w:eastAsia="ro-RO"/>
              </w:rPr>
              <w:t>șef departament navigație - SC COMISION TRADE SRL Brăila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CE6942">
              <w:rPr>
                <w:rFonts w:ascii="Times New Roman" w:hAnsi="Times New Roman"/>
                <w:b/>
                <w:lang w:eastAsia="ro-RO"/>
              </w:rPr>
              <w:t>Ing. NICOLAEV-MALAXA</w:t>
            </w:r>
            <w:r>
              <w:rPr>
                <w:rFonts w:ascii="Times New Roman" w:hAnsi="Times New Roman"/>
                <w:b/>
                <w:lang w:eastAsia="ro-RO"/>
              </w:rPr>
              <w:t xml:space="preserve"> VALENTIN</w:t>
            </w: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o-RO"/>
              </w:rPr>
            </w:pPr>
            <w:r w:rsidRPr="00CE6942">
              <w:rPr>
                <w:rFonts w:ascii="Times New Roman" w:hAnsi="Times New Roman"/>
                <w:bCs/>
                <w:lang w:eastAsia="ro-RO"/>
              </w:rPr>
              <w:t>coordonator angajare personal navigant - SC MARITIME SOLUȚION SRL Galați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  <w:r w:rsidRPr="00CE6942">
              <w:rPr>
                <w:rFonts w:ascii="Times New Roman" w:hAnsi="Times New Roman"/>
                <w:b/>
                <w:lang w:eastAsia="ro-RO"/>
              </w:rPr>
              <w:t>Ing. ERIMA GABRIEL</w:t>
            </w: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o-RO"/>
              </w:rPr>
            </w:pPr>
            <w:r w:rsidRPr="00CE6942">
              <w:rPr>
                <w:rFonts w:ascii="Times New Roman" w:hAnsi="Times New Roman"/>
                <w:bCs/>
                <w:lang w:eastAsia="ro-RO"/>
              </w:rPr>
              <w:t>șef sector nave – SC TCE 3 BRAZI SRL Piatra Neamț, punct lucru Brăila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o-RO"/>
              </w:rPr>
            </w:pP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o-RO"/>
              </w:rPr>
            </w:pP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o-RO"/>
              </w:rPr>
            </w:pP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pStyle w:val="PlainText"/>
              <w:ind w:left="567"/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</w:pPr>
            <w:r w:rsidRPr="00CE6942"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  <w:t>Asistenţă Unitate de Implementare:</w:t>
            </w: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o-RO"/>
              </w:rPr>
            </w:pP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pStyle w:val="PlainText"/>
              <w:ind w:left="567"/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</w:pP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o-RO"/>
              </w:rPr>
            </w:pPr>
          </w:p>
        </w:tc>
      </w:tr>
      <w:tr w:rsidR="00D86C24" w:rsidRPr="00637FA4" w:rsidTr="00F43873">
        <w:tc>
          <w:tcPr>
            <w:tcW w:w="5210" w:type="dxa"/>
          </w:tcPr>
          <w:p w:rsidR="00D86C24" w:rsidRPr="00CE6942" w:rsidRDefault="00D86C24" w:rsidP="00D86C24">
            <w:pPr>
              <w:pStyle w:val="PlainText"/>
              <w:ind w:left="567"/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</w:pPr>
            <w:r w:rsidRPr="00CE6942">
              <w:rPr>
                <w:rFonts w:ascii="Times New Roman" w:hAnsi="Times New Roman"/>
                <w:b/>
                <w:sz w:val="22"/>
                <w:szCs w:val="22"/>
                <w:lang w:eastAsia="ro-RO"/>
              </w:rPr>
              <w:t>Ing. POPESCU ANGELA</w:t>
            </w:r>
          </w:p>
        </w:tc>
        <w:tc>
          <w:tcPr>
            <w:tcW w:w="5211" w:type="dxa"/>
          </w:tcPr>
          <w:p w:rsidR="00D86C24" w:rsidRPr="00CE6942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o-RO"/>
              </w:rPr>
            </w:pPr>
            <w:r w:rsidRPr="00CE6942">
              <w:rPr>
                <w:rFonts w:ascii="Times New Roman" w:hAnsi="Times New Roman"/>
                <w:lang w:eastAsia="ro-RO"/>
              </w:rPr>
              <w:t>Expert curriculum – Centrul Național de Dezvoltare a Învățământului Profesional și Tehnic</w:t>
            </w:r>
          </w:p>
        </w:tc>
      </w:tr>
      <w:tr w:rsidR="00D86C24" w:rsidRPr="00637FA4" w:rsidTr="00F43873">
        <w:tc>
          <w:tcPr>
            <w:tcW w:w="5210" w:type="dxa"/>
          </w:tcPr>
          <w:p w:rsidR="00D86C24" w:rsidRPr="00637FA4" w:rsidRDefault="00D86C24" w:rsidP="00D86C24">
            <w:pPr>
              <w:pStyle w:val="PlainText"/>
              <w:ind w:left="56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5211" w:type="dxa"/>
          </w:tcPr>
          <w:p w:rsidR="00D86C24" w:rsidRPr="00637FA4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</w:p>
        </w:tc>
      </w:tr>
    </w:tbl>
    <w:p w:rsidR="009A273B" w:rsidRPr="00637FA4" w:rsidRDefault="009A273B" w:rsidP="00264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264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br w:type="page"/>
      </w:r>
    </w:p>
    <w:p w:rsidR="009A273B" w:rsidRPr="00637FA4" w:rsidRDefault="009A273B" w:rsidP="0099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A4">
        <w:rPr>
          <w:rFonts w:ascii="Times New Roman" w:hAnsi="Times New Roman" w:cs="Times New Roman"/>
          <w:b/>
          <w:bCs/>
          <w:sz w:val="28"/>
          <w:szCs w:val="28"/>
        </w:rPr>
        <w:t>STANDARDUL DE PREGĂTIRE PROFESIONALĂ</w:t>
      </w:r>
    </w:p>
    <w:p w:rsidR="009A273B" w:rsidRPr="00637FA4" w:rsidRDefault="009A273B" w:rsidP="009927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A4">
        <w:rPr>
          <w:rFonts w:ascii="Times New Roman" w:hAnsi="Times New Roman" w:cs="Times New Roman"/>
          <w:b/>
          <w:bCs/>
          <w:sz w:val="28"/>
          <w:szCs w:val="28"/>
        </w:rPr>
        <w:t>pentru calificarea Motorist nave</w:t>
      </w:r>
    </w:p>
    <w:p w:rsidR="009A273B" w:rsidRPr="00637FA4" w:rsidRDefault="009A273B" w:rsidP="009927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FA4">
        <w:rPr>
          <w:rFonts w:ascii="Times New Roman" w:hAnsi="Times New Roman" w:cs="Times New Roman"/>
          <w:b/>
          <w:bCs/>
          <w:sz w:val="28"/>
          <w:szCs w:val="28"/>
        </w:rPr>
        <w:t>NOTĂ INTRODUCTIVĂ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 xml:space="preserve">Titlul calificării: </w:t>
      </w:r>
      <w:r w:rsidRPr="00637FA4">
        <w:rPr>
          <w:rFonts w:ascii="Times New Roman" w:hAnsi="Times New Roman" w:cs="Times New Roman"/>
          <w:sz w:val="24"/>
          <w:szCs w:val="24"/>
        </w:rPr>
        <w:t>Motorist nave</w:t>
      </w:r>
    </w:p>
    <w:p w:rsidR="009A273B" w:rsidRPr="00637FA4" w:rsidRDefault="009A273B" w:rsidP="000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A273B" w:rsidRPr="00637FA4" w:rsidRDefault="009A273B" w:rsidP="00DE3200">
      <w:pPr>
        <w:widowControl w:val="0"/>
        <w:autoSpaceDE w:val="0"/>
        <w:autoSpaceDN w:val="0"/>
        <w:adjustRightInd w:val="0"/>
        <w:spacing w:after="0" w:line="240" w:lineRule="auto"/>
        <w:ind w:left="567" w:right="83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 xml:space="preserve">Descrierea succintă a calificării: </w:t>
      </w:r>
      <w:r w:rsidRPr="00637FA4">
        <w:rPr>
          <w:rFonts w:ascii="Times New Roman" w:hAnsi="Times New Roman" w:cs="Times New Roman"/>
          <w:sz w:val="24"/>
          <w:szCs w:val="24"/>
        </w:rPr>
        <w:t xml:space="preserve">Calificarea </w:t>
      </w:r>
      <w:r w:rsidRPr="00637FA4">
        <w:rPr>
          <w:rFonts w:ascii="Times New Roman" w:hAnsi="Times New Roman" w:cs="Times New Roman"/>
          <w:i/>
          <w:iCs/>
          <w:sz w:val="24"/>
          <w:szCs w:val="24"/>
        </w:rPr>
        <w:t>„ Motor</w:t>
      </w:r>
      <w:r w:rsidRPr="00637FA4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637FA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37FA4">
        <w:rPr>
          <w:rFonts w:ascii="Times New Roman" w:hAnsi="Times New Roman" w:cs="Times New Roman"/>
          <w:i/>
          <w:iCs/>
          <w:spacing w:val="1"/>
          <w:sz w:val="24"/>
          <w:szCs w:val="24"/>
        </w:rPr>
        <w:t>tu</w:t>
      </w:r>
      <w:r w:rsidRPr="00637FA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37FA4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 w:rsidRPr="00637FA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37FA4"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 w:rsidRPr="00637FA4">
        <w:rPr>
          <w:rFonts w:ascii="Times New Roman" w:hAnsi="Times New Roman" w:cs="Times New Roman"/>
          <w:i/>
          <w:iCs/>
          <w:sz w:val="24"/>
          <w:szCs w:val="24"/>
        </w:rPr>
        <w:t>e ”</w:t>
      </w:r>
      <w:r w:rsidRPr="00637FA4">
        <w:rPr>
          <w:rFonts w:ascii="Times New Roman" w:hAnsi="Times New Roman" w:cs="Times New Roman"/>
          <w:sz w:val="24"/>
          <w:szCs w:val="24"/>
        </w:rPr>
        <w:t xml:space="preserve"> asigură absolvenţilor capacitatea de a face parte din echipajul unei nave maritime sau fluviale făcând parte din personalul de maşini executând atribuţii de serviciu (gardă şi cart) la ordinul şefului ierarhic, în</w:t>
      </w:r>
      <w:r w:rsidRPr="00637F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37FA4">
        <w:rPr>
          <w:rFonts w:ascii="Times New Roman" w:hAnsi="Times New Roman" w:cs="Times New Roman"/>
          <w:sz w:val="24"/>
          <w:szCs w:val="24"/>
        </w:rPr>
        <w:t>onform</w:t>
      </w:r>
      <w:r w:rsidRPr="00637FA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37FA4">
        <w:rPr>
          <w:rFonts w:ascii="Times New Roman" w:hAnsi="Times New Roman" w:cs="Times New Roman"/>
          <w:sz w:val="24"/>
          <w:szCs w:val="24"/>
        </w:rPr>
        <w:t>tate</w:t>
      </w:r>
      <w:r w:rsidRPr="00637F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37FA4">
        <w:rPr>
          <w:rFonts w:ascii="Times New Roman" w:hAnsi="Times New Roman" w:cs="Times New Roman"/>
          <w:sz w:val="24"/>
          <w:szCs w:val="24"/>
        </w:rPr>
        <w:t>u</w:t>
      </w:r>
      <w:r w:rsidRPr="00637F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37FA4">
        <w:rPr>
          <w:rFonts w:ascii="Times New Roman" w:hAnsi="Times New Roman" w:cs="Times New Roman"/>
          <w:sz w:val="24"/>
          <w:szCs w:val="24"/>
        </w:rPr>
        <w:t>rite</w:t>
      </w:r>
      <w:r w:rsidRPr="00637FA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i</w:t>
      </w:r>
      <w:r w:rsidRPr="00637FA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37FA4">
        <w:rPr>
          <w:rFonts w:ascii="Times New Roman" w:hAnsi="Times New Roman" w:cs="Times New Roman"/>
          <w:sz w:val="24"/>
          <w:szCs w:val="24"/>
        </w:rPr>
        <w:t>le</w:t>
      </w:r>
      <w:r w:rsidRPr="00637F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g</w:t>
      </w:r>
      <w:r w:rsidRPr="00637FA4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637FA4">
        <w:rPr>
          <w:rFonts w:ascii="Times New Roman" w:hAnsi="Times New Roman" w:cs="Times New Roman"/>
          <w:sz w:val="24"/>
          <w:szCs w:val="24"/>
        </w:rPr>
        <w:t>te</w:t>
      </w:r>
      <w:r w:rsidRPr="00637F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pe</w:t>
      </w:r>
      <w:r w:rsidRPr="00637F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plan in</w:t>
      </w:r>
      <w:r w:rsidRPr="00637FA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37FA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rn</w:t>
      </w:r>
      <w:r w:rsidRPr="00637FA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ţ</w:t>
      </w:r>
      <w:r w:rsidRPr="00637FA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37FA4">
        <w:rPr>
          <w:rFonts w:ascii="Times New Roman" w:hAnsi="Times New Roman" w:cs="Times New Roman"/>
          <w:sz w:val="24"/>
          <w:szCs w:val="24"/>
        </w:rPr>
        <w:t>on</w:t>
      </w:r>
      <w:r w:rsidRPr="00637FA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l şi</w:t>
      </w:r>
      <w:r w:rsidRPr="00637F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n</w:t>
      </w:r>
      <w:r w:rsidRPr="00637FA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ţ</w:t>
      </w:r>
      <w:r w:rsidRPr="00637FA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37FA4">
        <w:rPr>
          <w:rFonts w:ascii="Times New Roman" w:hAnsi="Times New Roman" w:cs="Times New Roman"/>
          <w:sz w:val="24"/>
          <w:szCs w:val="24"/>
        </w:rPr>
        <w:t>on</w:t>
      </w:r>
      <w:r w:rsidRPr="00637FA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l.</w:t>
      </w:r>
    </w:p>
    <w:p w:rsidR="009A273B" w:rsidRPr="00637FA4" w:rsidRDefault="009A273B" w:rsidP="000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  <w:lang w:val="en-US"/>
        </w:rPr>
        <w:t>Ocupaţiile ce pot fi practicate:</w:t>
      </w:r>
    </w:p>
    <w:p w:rsidR="009A273B" w:rsidRPr="00637FA4" w:rsidRDefault="009A273B" w:rsidP="00DE3200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- motorist</w:t>
      </w:r>
    </w:p>
    <w:p w:rsidR="009A273B" w:rsidRPr="00637FA4" w:rsidRDefault="009A273B" w:rsidP="00DE3200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- motopompist</w:t>
      </w:r>
    </w:p>
    <w:p w:rsidR="009A273B" w:rsidRPr="00637FA4" w:rsidRDefault="009A273B" w:rsidP="00DE320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Unităţi de rezultate ale învăţării – tehnice generale: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1. Ralizarea schiţei piesei mecanice în vederea executării ei;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2. Realizarea pieselor prin operaţii de lăcătuşerie generală;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3. Realizarea ansamblurilor mecanice simple.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A273B" w:rsidRPr="00637FA4" w:rsidRDefault="009A273B" w:rsidP="00DE32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Unităţi de rezultate ale învăţării - tehnice specializate</w:t>
      </w:r>
    </w:p>
    <w:p w:rsidR="009A273B" w:rsidRPr="00637FA4" w:rsidRDefault="00BF68DC" w:rsidP="00DE320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73B" w:rsidRPr="00637FA4">
        <w:rPr>
          <w:rFonts w:ascii="Times New Roman" w:hAnsi="Times New Roman" w:cs="Times New Roman"/>
          <w:sz w:val="24"/>
          <w:szCs w:val="24"/>
        </w:rPr>
        <w:t>. Utilizarea nomenclaturii navale, vitalitate si salvare;</w:t>
      </w:r>
    </w:p>
    <w:p w:rsidR="009A273B" w:rsidRPr="00637FA4" w:rsidRDefault="00BF68DC" w:rsidP="00DE320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273B" w:rsidRPr="00637FA4">
        <w:rPr>
          <w:rFonts w:ascii="Times New Roman" w:hAnsi="Times New Roman" w:cs="Times New Roman"/>
          <w:sz w:val="24"/>
          <w:szCs w:val="24"/>
        </w:rPr>
        <w:t>. Exploatarea maşinilor şi instalaţiilor mecanice navale;</w:t>
      </w:r>
    </w:p>
    <w:p w:rsidR="009A273B" w:rsidRPr="00637FA4" w:rsidRDefault="00BF68DC" w:rsidP="00DE320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273B" w:rsidRPr="00637FA4">
        <w:rPr>
          <w:rFonts w:ascii="Times New Roman" w:hAnsi="Times New Roman" w:cs="Times New Roman"/>
          <w:sz w:val="24"/>
          <w:szCs w:val="24"/>
        </w:rPr>
        <w:t>. Exploatarea, mecanismelor hidraulice pneumatice şi a maşinilor electrice navale;</w:t>
      </w:r>
    </w:p>
    <w:p w:rsidR="009A273B" w:rsidRPr="00637FA4" w:rsidRDefault="00BF68DC" w:rsidP="00DE320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273B" w:rsidRPr="00637FA4">
        <w:rPr>
          <w:rFonts w:ascii="Times New Roman" w:hAnsi="Times New Roman" w:cs="Times New Roman"/>
          <w:sz w:val="24"/>
          <w:szCs w:val="24"/>
        </w:rPr>
        <w:t>. Executarea serviciilor la bordul navei.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Calificarea</w:t>
      </w:r>
      <w:r w:rsidRPr="00637FA4">
        <w:rPr>
          <w:rFonts w:ascii="Times New Roman" w:hAnsi="Times New Roman" w:cs="Times New Roman"/>
          <w:b/>
          <w:bCs/>
          <w:sz w:val="24"/>
          <w:szCs w:val="24"/>
        </w:rPr>
        <w:t xml:space="preserve"> Motorist nave </w:t>
      </w:r>
      <w:r w:rsidRPr="00637FA4">
        <w:rPr>
          <w:rFonts w:ascii="Times New Roman" w:hAnsi="Times New Roman" w:cs="Times New Roman"/>
          <w:sz w:val="24"/>
          <w:szCs w:val="24"/>
        </w:rPr>
        <w:t>integrează următoarele domenii de competenţe cheie: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1. Comunicare în limba română şi în limba maternă;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2. Comunicare în limbi străine;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3. Competenţe matematice, în ştiinţe şi tehnologii;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4. Competenţe digitale;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5. A învăţa să înveţi;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6. Competenţe civice şi sociale;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7. Asumarea iniţiativei şi antreprenoriat;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8. Sensibilizare la cultură şi exprimare culturală.</w:t>
      </w:r>
    </w:p>
    <w:p w:rsidR="009A273B" w:rsidRPr="00637FA4" w:rsidRDefault="009A273B" w:rsidP="00DE32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A273B" w:rsidRPr="00637FA4" w:rsidRDefault="009A273B" w:rsidP="00DE320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7FA4">
        <w:rPr>
          <w:rFonts w:ascii="Times New Roman" w:hAnsi="Times New Roman" w:cs="Times New Roman"/>
          <w:sz w:val="24"/>
          <w:szCs w:val="24"/>
          <w:lang w:val="it-IT"/>
        </w:rPr>
        <w:t>Aceste competenţe sunt avute în vedere pentru:</w:t>
      </w:r>
    </w:p>
    <w:p w:rsidR="009A273B" w:rsidRPr="00637FA4" w:rsidRDefault="009A273B" w:rsidP="00DE3200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7FA4">
        <w:rPr>
          <w:rFonts w:ascii="Times New Roman" w:hAnsi="Times New Roman" w:cs="Times New Roman"/>
          <w:sz w:val="24"/>
          <w:szCs w:val="24"/>
          <w:lang w:val="it-IT"/>
        </w:rPr>
        <w:t>a fi dezvoltate şi particularizate în procesul de formare profesională;</w:t>
      </w:r>
    </w:p>
    <w:p w:rsidR="009A273B" w:rsidRPr="00637FA4" w:rsidRDefault="009A273B" w:rsidP="00DE3200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 fi evaluate în procesul de evaluare continuă (curentă), dar şi sumativ;</w:t>
      </w:r>
    </w:p>
    <w:p w:rsidR="009A273B" w:rsidRPr="00637FA4" w:rsidRDefault="009A273B" w:rsidP="00DE3200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 fi menţionate în documentele care atestă certificarea profesională a absolvenţilor.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Nivelul de calificare: 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 xml:space="preserve">- Nivelul de calificare din România: </w:t>
      </w:r>
      <w:r w:rsidRPr="00637FA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nivelul 2 (nivel 3 Cadrul European al Calificărilor)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>-</w:t>
      </w:r>
      <w:r w:rsidRPr="00637FA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 </w:t>
      </w:r>
      <w:r w:rsidRPr="00637FA4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 xml:space="preserve">Nivelul EQF corespunzător: </w:t>
      </w:r>
      <w:r w:rsidRPr="00637FA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nivelul 3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  <w:lang w:val="es-ES"/>
        </w:rPr>
        <w:t>Finalităţile calificării: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 xml:space="preserve">- </w:t>
      </w:r>
      <w:r w:rsidRPr="00637FA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angajarea pe piaţa muncii în ocupaţiile </w:t>
      </w:r>
      <w:r w:rsidRPr="00637FA4">
        <w:rPr>
          <w:rFonts w:ascii="Times New Roman" w:hAnsi="Times New Roman" w:cs="Times New Roman"/>
          <w:sz w:val="24"/>
          <w:szCs w:val="24"/>
          <w:highlight w:val="lightGray"/>
          <w:lang w:val="es-ES" w:eastAsia="en-GB"/>
        </w:rPr>
        <w:t xml:space="preserve">Motorist, </w:t>
      </w:r>
      <w:r w:rsidRPr="00637FA4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es-ES" w:eastAsia="en-GB"/>
        </w:rPr>
        <w:t>motopompist</w:t>
      </w:r>
      <w:r w:rsidRPr="00637FA4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 xml:space="preserve"> </w:t>
      </w:r>
    </w:p>
    <w:p w:rsidR="009A273B" w:rsidRPr="00637FA4" w:rsidRDefault="009A273B" w:rsidP="00DE320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lastRenderedPageBreak/>
        <w:t>-</w:t>
      </w:r>
      <w:r w:rsidRPr="00637FA4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 continuarea studiilor în clasa a XI-a, învăţământul liceal, pentru a obţine o altă/ alte calificare/ calificări de nivel superior (nivel 3 Cadrul Naţional al Calificărilor – nivel 4 Cadrul European al Calificărilor), ca de exemplu: Tehnician transporturi, Tehnician proiectant CAD.</w:t>
      </w:r>
      <w:r w:rsidRPr="00637F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A273B" w:rsidRPr="00637FA4" w:rsidRDefault="009A273B" w:rsidP="005626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5626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Calificarea</w:t>
      </w:r>
      <w:r w:rsidRPr="00637FA4">
        <w:rPr>
          <w:rFonts w:ascii="Times New Roman" w:hAnsi="Times New Roman" w:cs="Times New Roman"/>
          <w:sz w:val="24"/>
          <w:szCs w:val="24"/>
        </w:rPr>
        <w:t xml:space="preserve"> este înscrisă în </w:t>
      </w:r>
      <w:r w:rsidRPr="00637FA4">
        <w:rPr>
          <w:rFonts w:ascii="Times New Roman" w:hAnsi="Times New Roman" w:cs="Times New Roman"/>
          <w:i/>
          <w:iCs/>
          <w:sz w:val="24"/>
          <w:szCs w:val="24"/>
        </w:rPr>
        <w:t>Nomenclatorul calificărilor profesionale pentru care se asigură pregătire prin învăţământul preuniversitar precum şi durata de şcolarizare</w:t>
      </w:r>
      <w:r w:rsidRPr="00637FA4">
        <w:rPr>
          <w:rFonts w:ascii="Times New Roman" w:hAnsi="Times New Roman" w:cs="Times New Roman"/>
          <w:sz w:val="24"/>
          <w:szCs w:val="24"/>
        </w:rPr>
        <w:t xml:space="preserve">/ </w:t>
      </w:r>
      <w:r w:rsidRPr="00637FA4">
        <w:rPr>
          <w:rFonts w:ascii="Times New Roman" w:hAnsi="Times New Roman" w:cs="Times New Roman"/>
          <w:i/>
          <w:iCs/>
          <w:sz w:val="24"/>
          <w:szCs w:val="24"/>
        </w:rPr>
        <w:t>Registrul Naţional al Calificărilor</w:t>
      </w:r>
      <w:r w:rsidRPr="00637FA4">
        <w:rPr>
          <w:rFonts w:ascii="Times New Roman" w:hAnsi="Times New Roman" w:cs="Times New Roman"/>
          <w:sz w:val="24"/>
          <w:szCs w:val="24"/>
        </w:rPr>
        <w:t>, aprobat conform legii.</w:t>
      </w:r>
    </w:p>
    <w:p w:rsidR="009A273B" w:rsidRPr="00637FA4" w:rsidRDefault="009A273B" w:rsidP="009927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5626A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Tabel de corelare a unităţilor de rezultate ale învăţării (URÎ) cu unităţile de competenţă specifice ocupaţiilor care pot fi practicate</w:t>
      </w:r>
    </w:p>
    <w:p w:rsidR="009A273B" w:rsidRPr="00637FA4" w:rsidRDefault="009A273B" w:rsidP="0056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3616"/>
        <w:gridCol w:w="3544"/>
      </w:tblGrid>
      <w:tr w:rsidR="009A273B" w:rsidRPr="00637FA4" w:rsidTr="00F43873">
        <w:tc>
          <w:tcPr>
            <w:tcW w:w="3402" w:type="dxa"/>
          </w:tcPr>
          <w:p w:rsidR="009A273B" w:rsidRPr="00637FA4" w:rsidRDefault="009A273B" w:rsidP="00EC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URÎ</w:t>
            </w:r>
          </w:p>
          <w:p w:rsidR="009A273B" w:rsidRPr="00637FA4" w:rsidRDefault="009A273B" w:rsidP="00EC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Calificarea din ÎPT:</w:t>
            </w:r>
          </w:p>
          <w:p w:rsidR="009A273B" w:rsidRPr="00637FA4" w:rsidRDefault="009A273B" w:rsidP="00EC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Motorist nave</w:t>
            </w:r>
          </w:p>
        </w:tc>
        <w:tc>
          <w:tcPr>
            <w:tcW w:w="3616" w:type="dxa"/>
          </w:tcPr>
          <w:p w:rsidR="009A273B" w:rsidRPr="00637FA4" w:rsidRDefault="009A273B" w:rsidP="00EC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Unităţi de competenţă din SO pentru ocupaţia </w:t>
            </w:r>
          </w:p>
          <w:p w:rsidR="009A273B" w:rsidRPr="00637FA4" w:rsidRDefault="009A273B" w:rsidP="00EC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Motorist nave</w:t>
            </w:r>
          </w:p>
        </w:tc>
        <w:tc>
          <w:tcPr>
            <w:tcW w:w="3544" w:type="dxa"/>
          </w:tcPr>
          <w:p w:rsidR="009A273B" w:rsidRPr="00637FA4" w:rsidRDefault="009A273B" w:rsidP="00EC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NŢ</w:t>
            </w: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9A273B" w:rsidRPr="00637FA4" w:rsidRDefault="009A273B" w:rsidP="00EC4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propuse de angajatori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(CNFR NAVROM SA Galaţi, SC COMISION TRADE SRL Brăila, SC MARITIME SOL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UŢ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ION SRL Galaţi, SC TCE 3 BRAZI SRL Piatra Neamţ, punct lucru Brăila)</w:t>
            </w:r>
          </w:p>
        </w:tc>
      </w:tr>
      <w:tr w:rsidR="009A273B" w:rsidRPr="00637FA4" w:rsidTr="00F43873">
        <w:tc>
          <w:tcPr>
            <w:tcW w:w="3402" w:type="dxa"/>
          </w:tcPr>
          <w:p w:rsidR="009A273B" w:rsidRPr="00637FA4" w:rsidRDefault="009A273B" w:rsidP="005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1. Realizarea schiţei piesei mecanice în vederea executării ei;</w:t>
            </w:r>
          </w:p>
        </w:tc>
        <w:tc>
          <w:tcPr>
            <w:tcW w:w="3616" w:type="dxa"/>
          </w:tcPr>
          <w:p w:rsidR="009A273B" w:rsidRPr="00637FA4" w:rsidRDefault="009A273B" w:rsidP="0056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UC1. Comunicarea interactivă la locul de muncă</w:t>
            </w:r>
          </w:p>
          <w:p w:rsidR="009A273B" w:rsidRPr="00637FA4" w:rsidRDefault="009A273B" w:rsidP="0056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UC2. Lucrul în echipă</w:t>
            </w:r>
          </w:p>
          <w:p w:rsidR="009A273B" w:rsidRPr="00637FA4" w:rsidRDefault="009A273B" w:rsidP="0056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UC4. Dezvoltarea pregatirii profesionale</w:t>
            </w:r>
          </w:p>
          <w:p w:rsidR="009A273B" w:rsidRPr="00637FA4" w:rsidRDefault="009A273B" w:rsidP="0056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UC6. Protejarea mediului înconjurator</w:t>
            </w:r>
          </w:p>
        </w:tc>
        <w:tc>
          <w:tcPr>
            <w:tcW w:w="3544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3B" w:rsidRPr="00637FA4" w:rsidTr="00F43873">
        <w:tc>
          <w:tcPr>
            <w:tcW w:w="3402" w:type="dxa"/>
          </w:tcPr>
          <w:p w:rsidR="009A273B" w:rsidRPr="00637FA4" w:rsidRDefault="009A273B" w:rsidP="005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2. Realizarea pieselor prin operaţii de lăcătuşerie generală;</w:t>
            </w:r>
          </w:p>
        </w:tc>
        <w:tc>
          <w:tcPr>
            <w:tcW w:w="3616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UC1. Comunicarea interactivă la locul de muncă</w:t>
            </w:r>
          </w:p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UC2. Lucrul în echipă</w:t>
            </w:r>
          </w:p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UC4. Dezvoltarea pregătirii profesionale</w:t>
            </w:r>
          </w:p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UC6. Protejarea mediului înconjurător</w:t>
            </w:r>
          </w:p>
        </w:tc>
        <w:tc>
          <w:tcPr>
            <w:tcW w:w="3544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1. Realizarea pieselor prin operaţii de lăcătuşărie generală</w:t>
            </w:r>
          </w:p>
        </w:tc>
      </w:tr>
      <w:tr w:rsidR="009A273B" w:rsidRPr="00637FA4" w:rsidTr="00F43873">
        <w:tc>
          <w:tcPr>
            <w:tcW w:w="3402" w:type="dxa"/>
          </w:tcPr>
          <w:p w:rsidR="009A273B" w:rsidRPr="00637FA4" w:rsidRDefault="009A273B" w:rsidP="005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3. Realizarea ansamblurilor mecanice simple.</w:t>
            </w:r>
          </w:p>
        </w:tc>
        <w:tc>
          <w:tcPr>
            <w:tcW w:w="3616" w:type="dxa"/>
          </w:tcPr>
          <w:p w:rsidR="009A273B" w:rsidRPr="00637FA4" w:rsidRDefault="009A273B" w:rsidP="0056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UC1. Comunicarea interactivă la locul de muncă</w:t>
            </w:r>
          </w:p>
          <w:p w:rsidR="009A273B" w:rsidRPr="00637FA4" w:rsidRDefault="009A273B" w:rsidP="0056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UC2. Lucrul în echipă</w:t>
            </w:r>
          </w:p>
          <w:p w:rsidR="009A273B" w:rsidRPr="00637FA4" w:rsidRDefault="009A273B" w:rsidP="0056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UC4. Dezvoltarea pregătirii profesionale</w:t>
            </w:r>
          </w:p>
          <w:p w:rsidR="009A273B" w:rsidRPr="00637FA4" w:rsidRDefault="009A273B" w:rsidP="005626A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UC6. Protejarea mediului înconjurător</w:t>
            </w:r>
          </w:p>
        </w:tc>
        <w:tc>
          <w:tcPr>
            <w:tcW w:w="3544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2. Realizarea ansamblurilor mecanice simple.</w:t>
            </w:r>
          </w:p>
        </w:tc>
      </w:tr>
      <w:tr w:rsidR="009A273B" w:rsidRPr="00637FA4" w:rsidTr="00F43873">
        <w:tc>
          <w:tcPr>
            <w:tcW w:w="3402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3. Utilizarea nomenclaturii navale, vitalitate si salvare.</w:t>
            </w:r>
          </w:p>
        </w:tc>
        <w:tc>
          <w:tcPr>
            <w:tcW w:w="3616" w:type="dxa"/>
          </w:tcPr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UC1. Comunicarea interactivă la locul de muncă;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UC3. Comunicarea în limba engleză;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UC4. Dezvoltarea pregătirii profesionale;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UC5. Aplicarea prevederilor legale referitoare la securitatea şi sănătatea în domeniul situaţiilor de urgenţă la bordul navei;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 xml:space="preserve">UC6. Protejarea mediului </w:t>
            </w:r>
            <w:r w:rsidRPr="00637FA4">
              <w:rPr>
                <w:color w:val="auto"/>
                <w:lang w:val="ro-RO"/>
              </w:rPr>
              <w:lastRenderedPageBreak/>
              <w:t>înconjurător;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UC7. Asigurarea funcţionării ambarcaţiunilor de salvare;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UC8. Menţinerea vitalităţii navei;</w:t>
            </w:r>
          </w:p>
          <w:p w:rsidR="009A273B" w:rsidRPr="00637FA4" w:rsidRDefault="009A273B" w:rsidP="005626A4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UC9. Executarea serviciului de veghe şi gardă;</w:t>
            </w:r>
          </w:p>
        </w:tc>
        <w:tc>
          <w:tcPr>
            <w:tcW w:w="3544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Utilizarea nomenclaturii navale, vitalitate si salvare.</w:t>
            </w:r>
          </w:p>
        </w:tc>
      </w:tr>
      <w:tr w:rsidR="009A273B" w:rsidRPr="00637FA4" w:rsidTr="00F43873">
        <w:tc>
          <w:tcPr>
            <w:tcW w:w="3402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Exploatarea maşinilor şi instalaţiilor mecanice navale.</w:t>
            </w:r>
          </w:p>
        </w:tc>
        <w:tc>
          <w:tcPr>
            <w:tcW w:w="3616" w:type="dxa"/>
          </w:tcPr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UC1. Comunicarea interactivă la locul de muncă;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UC4. Dezvoltarea pregătirii profesionale;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UC5. Aplicarea prevederilor legale referitoare la securitatea şi sănătatea în domeniul situaţiilor de urgenţă la bordul navei;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UC6. Protejarea mediului înconjurător;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UC9. Executarea serviciului de veghe şi gardă;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UC10. Întreţinerea instalaţiilor şi echipamentelor;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UC11. Repararea instalaţiilor şi echipamentelor.</w:t>
            </w:r>
          </w:p>
        </w:tc>
        <w:tc>
          <w:tcPr>
            <w:tcW w:w="3544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4. Exploatarea maşinilor şi instalaţiilor mecanice navale.</w:t>
            </w:r>
          </w:p>
        </w:tc>
      </w:tr>
      <w:tr w:rsidR="009A273B" w:rsidRPr="00637FA4" w:rsidTr="00F43873">
        <w:tc>
          <w:tcPr>
            <w:tcW w:w="3402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5. Exploatarea, mecanismelor hidraulice pneumatice şi a maşinilor electrice navale.</w:t>
            </w:r>
          </w:p>
        </w:tc>
        <w:tc>
          <w:tcPr>
            <w:tcW w:w="3616" w:type="dxa"/>
          </w:tcPr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UC1. Comunicarea interactivă la locul de muncă;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UC4. Dezvoltarea pregătirii profesionale;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UC5. Aplicarea prevederilor legale referitoare la securitatea şi sănătatea în domeniul situaţiilor de urgenţă la bordul navei;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UC6. Protejarea mediului înconjurător;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UC9. Executarea serviciului de veghe şi gardă;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UC10. Întreţinerea instalaţiilor şi echipamentelor;</w:t>
            </w:r>
          </w:p>
          <w:p w:rsidR="009A273B" w:rsidRPr="00637FA4" w:rsidRDefault="009A273B" w:rsidP="00EC4EEF">
            <w:pPr>
              <w:pStyle w:val="Default"/>
              <w:ind w:left="34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UC11. Repararea instalaţiilor şi echipamentelor.</w:t>
            </w:r>
          </w:p>
        </w:tc>
        <w:tc>
          <w:tcPr>
            <w:tcW w:w="3544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5. Exploatarea, mecanismelor hidraulice pneumatice şi a maşinilor electrice navale.</w:t>
            </w:r>
          </w:p>
        </w:tc>
      </w:tr>
      <w:tr w:rsidR="009A273B" w:rsidRPr="00637FA4" w:rsidTr="00F43873">
        <w:tc>
          <w:tcPr>
            <w:tcW w:w="3402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6. Executarea serviciilor la bordul navei</w:t>
            </w:r>
          </w:p>
        </w:tc>
        <w:tc>
          <w:tcPr>
            <w:tcW w:w="3616" w:type="dxa"/>
          </w:tcPr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UC1. Comunicarea interactivă la locul de muncă;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UC3. Comunicarea în limba engleză;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UC4. Dezvoltarea pregătirii profesionale;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UC5. Aplicarea prevederilor legale referitoare la securitatea şi sănătatea în domeniul situaţiilor de urgenţă la bordul navei;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UC6. Protejarea mediului înconjurător;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lastRenderedPageBreak/>
              <w:t>UC7. Asigurarea funcţionării ambarcaţiunilor de salvare;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UC8. Menţinerea vitalităţii navei;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UC9. Executarea serviciului de veghe şi gardă;</w:t>
            </w:r>
          </w:p>
          <w:p w:rsidR="009A273B" w:rsidRPr="00637FA4" w:rsidRDefault="009A273B" w:rsidP="00EC4EEF">
            <w:pPr>
              <w:pStyle w:val="Default"/>
              <w:ind w:left="34"/>
              <w:jc w:val="both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UC10. Întreţinerea instalaţiilor şi echipamentelor;</w:t>
            </w:r>
          </w:p>
          <w:p w:rsidR="009A273B" w:rsidRPr="00637FA4" w:rsidRDefault="009A273B" w:rsidP="00EC4EEF">
            <w:pPr>
              <w:pStyle w:val="Default"/>
              <w:ind w:left="34"/>
              <w:rPr>
                <w:color w:val="auto"/>
                <w:lang w:val="ro-RO"/>
              </w:rPr>
            </w:pPr>
            <w:r w:rsidRPr="00637FA4">
              <w:rPr>
                <w:color w:val="auto"/>
                <w:lang w:val="ro-RO"/>
              </w:rPr>
              <w:t>UC11. Repararea instalaţiilor şi echipamentelor.</w:t>
            </w:r>
          </w:p>
        </w:tc>
        <w:tc>
          <w:tcPr>
            <w:tcW w:w="3544" w:type="dxa"/>
          </w:tcPr>
          <w:p w:rsidR="009A273B" w:rsidRPr="00637FA4" w:rsidRDefault="009A273B" w:rsidP="00EC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Executarea serviciilor la bordul navei.</w:t>
            </w:r>
          </w:p>
        </w:tc>
      </w:tr>
    </w:tbl>
    <w:p w:rsidR="009A273B" w:rsidRPr="00637FA4" w:rsidRDefault="009A273B" w:rsidP="0056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9927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81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br w:type="page"/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Unitatea de rezultate ale învăţării tehnice generale 1 – REALIZAREA SCHIŢEI PIESEI MECANICE ÎN VEDEREA EXECUTĂRII EI</w:t>
      </w:r>
    </w:p>
    <w:p w:rsidR="00D86C24" w:rsidRPr="00506458" w:rsidRDefault="00D86C24" w:rsidP="0081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C24" w:rsidRPr="00506458" w:rsidRDefault="00D86C24" w:rsidP="0081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Puncte de credit:</w:t>
      </w:r>
    </w:p>
    <w:p w:rsidR="00D86C24" w:rsidRPr="00506458" w:rsidRDefault="00D86C24" w:rsidP="0081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D86C24" w:rsidRPr="00506458" w:rsidRDefault="00D86C24" w:rsidP="0081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  <w:lang w:val="fr-FR"/>
        </w:rPr>
        <w:t xml:space="preserve">Rezultatele învăţării: 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298" w:type="dxa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4346"/>
        <w:gridCol w:w="2948"/>
      </w:tblGrid>
      <w:tr w:rsidR="00D86C24" w:rsidRPr="00506458" w:rsidTr="00F43873">
        <w:trPr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Cunoştinţe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Abilităţi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Atitudini</w:t>
            </w:r>
          </w:p>
        </w:tc>
      </w:tr>
      <w:tr w:rsidR="00D86C24" w:rsidRPr="00506458" w:rsidTr="00F43873">
        <w:trPr>
          <w:trHeight w:val="83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1.1.1.</w:t>
            </w: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Materiale şi instrumente necesare pentru realizarea schiţei piesei mecanice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1.1.2.</w:t>
            </w: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Normele generale utilizate la întocmirea schitei piesei mecanice (tipuri de linii, formate, indicator)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1.1.3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.Reguli de reprezentare în proiec</w:t>
            </w:r>
            <w:r w:rsidRPr="00506458">
              <w:rPr>
                <w:rFonts w:ascii="Tahoma" w:hAnsi="Tahoma" w:cs="Tahoma"/>
                <w:sz w:val="24"/>
                <w:szCs w:val="24"/>
              </w:rPr>
              <w:t>ţ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ie ortogonală a pieselor (</w:t>
            </w:r>
            <w:r w:rsidRPr="00506458">
              <w:rPr>
                <w:rFonts w:ascii="Times New Roman" w:hAnsi="Times New Roman"/>
                <w:sz w:val="24"/>
                <w:szCs w:val="24"/>
                <w:lang w:eastAsia="ro-RO"/>
              </w:rPr>
              <w:t>reprezentarea în vedere a formelor constructive pline, reprezentarea în secţiune a formelor constructive cu goluri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1.1.4.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Principii şi metode</w:t>
            </w:r>
            <w:r w:rsidR="00F43873">
              <w:rPr>
                <w:rFonts w:ascii="Times New Roman" w:hAnsi="Times New Roman"/>
                <w:sz w:val="24"/>
                <w:szCs w:val="24"/>
              </w:rPr>
              <w:t xml:space="preserve"> de cotare a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pieselor mecanice reprezentate (utilizarea elementelor din geometria plană, </w:t>
            </w:r>
            <w:r w:rsidRPr="00506458">
              <w:rPr>
                <w:rFonts w:ascii="Times New Roman" w:hAnsi="Times New Roman"/>
                <w:sz w:val="24"/>
                <w:szCs w:val="24"/>
                <w:lang w:eastAsia="ro-RO"/>
              </w:rPr>
              <w:t>elementele cotării, execuţia grafică şi dispunerea pe desen a elementelor cotării, principii şi reguli de cotare, starea suprafeţelor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1.1.5.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Abateri de prelucrare (abateri dimensionale, abateri de formă şi de poziţie )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1.1.6.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Reguli de reprezentare a schi</w:t>
            </w:r>
            <w:r w:rsidRPr="00506458">
              <w:rPr>
                <w:rFonts w:ascii="Tahoma" w:hAnsi="Tahoma" w:cs="Tahoma"/>
                <w:sz w:val="24"/>
                <w:szCs w:val="24"/>
              </w:rPr>
              <w:t>ţ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ei după model (utilizarea elementelor  geometrice din spaţiu, fazele executării schiţei)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1.1.7.</w:t>
            </w:r>
            <w:r w:rsidRPr="0050645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Precizarea regulilor de reprezentare </w:t>
            </w: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la scară a pieselor (</w:t>
            </w:r>
            <w:r w:rsidRPr="00506458">
              <w:rPr>
                <w:rFonts w:ascii="Times New Roman" w:hAnsi="Times New Roman"/>
                <w:sz w:val="24"/>
                <w:szCs w:val="24"/>
                <w:lang w:val="pt-BR" w:eastAsia="ro-RO"/>
              </w:rPr>
              <w:t>scara de reprezentare, etapele de execuţie ale desenului la scară</w:t>
            </w: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 xml:space="preserve">1.2.1. </w:t>
            </w: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Selectarea materialelor şi a instrumentelor pentru întocmirea schi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ţ</w:t>
            </w: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ei piesei  mecanice;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1.2.2</w:t>
            </w: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. Pregătirea materialelor şi a instrumentelor pentru întocmirea schiţei piesei  mecanice;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1.2.3</w:t>
            </w: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.Utilizarea normelor generale pentru  întocmirea schiţei utilizate necesare executării piesei mecanice;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1.2.4</w:t>
            </w: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.Utilizarea regulilor de reprezentare în proiec</w:t>
            </w:r>
            <w:r w:rsidRPr="00506458">
              <w:rPr>
                <w:rFonts w:ascii="Tahoma" w:hAnsi="Tahoma" w:cs="Tahoma"/>
                <w:sz w:val="24"/>
                <w:szCs w:val="24"/>
                <w:lang w:val="pt-BR"/>
              </w:rPr>
              <w:t>ţ</w:t>
            </w: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ie ortogonală a pieselor pentru întocmirea schiţei utilizate necesare executării piesei mecanice;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1.2.5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.Realizarea vederilor şi secţiunilor piesei mecanice necesare executării acesteia;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1.2.6.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Utilizarea normelor şi regulilor de cotare în vederea realizării schiţei piesei mecanice, necesară operaţiilor de lăcătuşerie;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1.2.7.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Identificarea elementelor din geometria plană necesare realizării schiţei piesei mecanice 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1.2.8.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Cotarea pieselor mecanice reprezentate în proiec</w:t>
            </w:r>
            <w:r w:rsidRPr="00506458">
              <w:rPr>
                <w:rFonts w:ascii="Tahoma" w:hAnsi="Tahoma" w:cs="Tahoma"/>
                <w:sz w:val="24"/>
                <w:szCs w:val="24"/>
              </w:rPr>
              <w:t>ţ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ie ortogonală;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1.2.9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.Înscrierea datelor privind starea suprafeţelor 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1.2.10.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Înscrierea abaterilor dimensionale, de formă şi de poziţie pe schiţa piesei mecanice necesare executării acesteia;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1.2.11.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Interpretarea abaterilor dimensionale, de formă şi de poziţie pentru realizarea pieselor mecanice prin operaţii de lăcătuşerie 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1.2.12.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Identificarea elementelor geometrice din spaţiu necesare realizării schiţei piesei mecanice;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1.2.13.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Întocmirea  schi</w:t>
            </w:r>
            <w:r w:rsidRPr="00506458">
              <w:rPr>
                <w:rFonts w:ascii="Tahoma" w:hAnsi="Tahoma" w:cs="Tahoma"/>
                <w:sz w:val="24"/>
                <w:szCs w:val="24"/>
              </w:rPr>
              <w:t>ţ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ei piesei mecanice în vederea executării acesteia prin operaţii de lăcătuşerie 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1.2.14. </w:t>
            </w: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Interpretarea schiţei piesei mecanice în vederea executării ei (piesei);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1.2.15.</w:t>
            </w: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Alegerea scării de reprezentare în vederea realizării desenului de execuţie necesar  executării piesei prin operaţii de lăcătuşerie;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1.2.16.</w:t>
            </w: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Reprezentarea la scară a pieselor mecanice;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1.2.17.</w:t>
            </w: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Interpretarea desenului de execuţie a piesei mecanice în vederea executării acesteia prin operatii de lăcătuşerie;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1.2.18.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Utilizarea </w:t>
            </w: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vocabularului comun şi a celui de specialitate în limba română şi în limba maternă;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1.2.19.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Utilizarea </w:t>
            </w: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vocabularului comun şi a celui de specialitate într-o limbă modernă.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1.3.1.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Asumarea răspunderii în aplicarea normelor generale de reprezentare a pieselor;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1.3.2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.Respectarea conduitei în timpul întocmirii schiţei pentru realizarea pieselor mecanice;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1.3.3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.Interrelaţionarea în timpul întocmirii schiţei pentru realizarea pieselor mecanice;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1.3.4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.Asumarea rolurilor care îi revin în timpul întocmirii schiţei pentru realizarea pieselor mecanice;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1.3.5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.Colaborarea cu membrii echipei pentru îndeplinirea riguroasă a sarcinilor ce le revin în timpul întocmirii schiţei pentru realizarea pieselor mecanice;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1.3.6.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Respectarea termenelor de realizare a sarcinilor ce le revin în timpul întocmirii schiţei pentru realizarea pieselor mecanice;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1.3.7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.Asumarea iniţiativei în rezolvarea unor probleme;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1.3.8.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Asumarea responsabilităţii în ceea ce priveşte respectarea normelor generale utilizate la întocmirea schiţei piesei mecanice.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D86C24" w:rsidRPr="00506458" w:rsidRDefault="00D86C24" w:rsidP="00D86C24">
      <w:pPr>
        <w:pStyle w:val="Default"/>
        <w:ind w:firstLine="720"/>
        <w:rPr>
          <w:bCs/>
          <w:color w:val="auto"/>
          <w:lang w:val="ro-RO"/>
        </w:rPr>
      </w:pPr>
    </w:p>
    <w:p w:rsidR="00D86C24" w:rsidRPr="00506458" w:rsidRDefault="00D86C24" w:rsidP="00D86C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C24" w:rsidRPr="00506458" w:rsidRDefault="00D86C24" w:rsidP="00D86C2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06458">
        <w:rPr>
          <w:rFonts w:ascii="Times New Roman" w:hAnsi="Times New Roman"/>
          <w:b/>
          <w:sz w:val="24"/>
          <w:szCs w:val="24"/>
        </w:rPr>
        <w:t>Domenii de competenţe cheie dezvoltate în cadrul unităţii de rezultate ale învăţării tehnice generale</w:t>
      </w:r>
      <w:r w:rsidRPr="00506458">
        <w:rPr>
          <w:rFonts w:ascii="Times New Roman" w:hAnsi="Times New Roman"/>
          <w:sz w:val="24"/>
          <w:szCs w:val="24"/>
        </w:rPr>
        <w:t xml:space="preserve"> </w:t>
      </w:r>
      <w:r w:rsidRPr="00506458">
        <w:rPr>
          <w:rFonts w:ascii="Times New Roman" w:hAnsi="Times New Roman"/>
          <w:b/>
          <w:sz w:val="24"/>
          <w:szCs w:val="24"/>
        </w:rPr>
        <w:t>„REALIZAREA SCHIŢEI PIESEI MECANICE ÎN VEDEREA EXECUTĂRII EI”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ind w:left="7088" w:hanging="6728"/>
        <w:rPr>
          <w:rFonts w:ascii="Times New Roman" w:hAnsi="Times New Roman"/>
          <w:b/>
          <w:sz w:val="24"/>
          <w:szCs w:val="24"/>
        </w:rPr>
      </w:pPr>
    </w:p>
    <w:p w:rsidR="00D86C24" w:rsidRPr="00506458" w:rsidRDefault="00D86C24" w:rsidP="00D86C24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Comunicarea în limba română şi în limba maternă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 xml:space="preserve">Utilizarea </w:t>
      </w:r>
      <w:r w:rsidRPr="00506458">
        <w:rPr>
          <w:rFonts w:ascii="Times New Roman" w:hAnsi="Times New Roman"/>
          <w:sz w:val="24"/>
          <w:szCs w:val="24"/>
          <w:lang w:val="it-IT"/>
        </w:rPr>
        <w:t>vocabularului comun şi a celui de specialitate.</w:t>
      </w:r>
    </w:p>
    <w:p w:rsidR="00D86C24" w:rsidRPr="00506458" w:rsidRDefault="00D86C24" w:rsidP="00D86C2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2. </w:t>
      </w:r>
      <w:r w:rsidRPr="00506458">
        <w:rPr>
          <w:rFonts w:ascii="Times New Roman" w:hAnsi="Times New Roman"/>
          <w:b/>
          <w:sz w:val="24"/>
          <w:szCs w:val="24"/>
          <w:lang w:val="it-IT"/>
        </w:rPr>
        <w:t>Comunicare în limbi străine</w:t>
      </w:r>
    </w:p>
    <w:p w:rsidR="00D86C24" w:rsidRPr="00506458" w:rsidRDefault="00D86C24" w:rsidP="00D86C2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06458">
        <w:rPr>
          <w:rFonts w:ascii="Times New Roman" w:hAnsi="Times New Roman"/>
          <w:b/>
          <w:sz w:val="24"/>
          <w:szCs w:val="24"/>
          <w:lang w:val="it-IT"/>
        </w:rPr>
        <w:t xml:space="preserve">      </w:t>
      </w:r>
      <w:r w:rsidRPr="00506458">
        <w:rPr>
          <w:rFonts w:ascii="Times New Roman" w:hAnsi="Times New Roman"/>
          <w:sz w:val="24"/>
          <w:szCs w:val="24"/>
        </w:rPr>
        <w:t xml:space="preserve">- Utilizarea </w:t>
      </w:r>
      <w:r w:rsidRPr="00506458">
        <w:rPr>
          <w:rFonts w:ascii="Times New Roman" w:hAnsi="Times New Roman"/>
          <w:sz w:val="24"/>
          <w:szCs w:val="24"/>
          <w:lang w:val="it-IT"/>
        </w:rPr>
        <w:t>vocabularului comun şi a celui de specialitate într-o limbă modernă;</w:t>
      </w:r>
    </w:p>
    <w:p w:rsidR="00D86C24" w:rsidRPr="00506458" w:rsidRDefault="00D86C24" w:rsidP="00D86C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06458">
        <w:rPr>
          <w:rFonts w:ascii="Times New Roman" w:hAnsi="Times New Roman"/>
          <w:b/>
          <w:sz w:val="24"/>
          <w:szCs w:val="24"/>
        </w:rPr>
        <w:t>Competenţe matematice, în ştiinţe şi tehnologii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Interpretarea abaterilor dimensionale , de formă şi de poziţie pentru realizarea pieselor mecanice prin operaţii de lăcătuşerie.</w:t>
      </w:r>
    </w:p>
    <w:p w:rsidR="00D86C24" w:rsidRPr="00506458" w:rsidRDefault="00D86C24" w:rsidP="00D86C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06458">
        <w:rPr>
          <w:rFonts w:ascii="Times New Roman" w:hAnsi="Times New Roman"/>
          <w:b/>
          <w:sz w:val="24"/>
          <w:szCs w:val="24"/>
        </w:rPr>
        <w:t>A învăţa să înveţi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Asumarea responsabilităţii în ceea ce priveşte respectarea normelor generale utilizate la întocmirea schiţei piesei mecanice.</w:t>
      </w:r>
    </w:p>
    <w:p w:rsidR="00D86C24" w:rsidRPr="00506458" w:rsidRDefault="00D86C24" w:rsidP="00D86C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06458">
        <w:rPr>
          <w:rFonts w:ascii="Times New Roman" w:hAnsi="Times New Roman"/>
          <w:b/>
          <w:sz w:val="24"/>
          <w:szCs w:val="24"/>
        </w:rPr>
        <w:t>Competenţe civice şi sociale</w:t>
      </w:r>
    </w:p>
    <w:p w:rsidR="00D86C24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Colaborarea cu membrii echipei pentru îndeplinirea riguroasă a sarcinilor ce le revin în timpul întocmirii schiţei pentru realizarea pieselor mecanice.</w:t>
      </w:r>
    </w:p>
    <w:p w:rsidR="00D86C24" w:rsidRPr="00506458" w:rsidRDefault="00D86C24" w:rsidP="00812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C24" w:rsidRPr="00506458" w:rsidRDefault="00D86C24" w:rsidP="00D86C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06458">
        <w:rPr>
          <w:rFonts w:ascii="Times New Roman" w:hAnsi="Times New Roman"/>
          <w:b/>
          <w:sz w:val="24"/>
          <w:szCs w:val="24"/>
        </w:rPr>
        <w:t>Asumarea iniţiativei şi antreprenoriat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  <w:lang w:val="it-IT"/>
        </w:rPr>
        <w:t>Asumarea iniţiativei în rezolvarea unor probleme;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  <w:lang w:val="pt-BR"/>
        </w:rPr>
        <w:t>Asumarea rolurilor care îi revin în timpul întocmirii schiţei pentru realizarea pieselor mecanice</w:t>
      </w:r>
      <w:r w:rsidRPr="00506458">
        <w:rPr>
          <w:rFonts w:ascii="Times New Roman" w:hAnsi="Times New Roman"/>
          <w:sz w:val="24"/>
          <w:szCs w:val="24"/>
          <w:lang w:val="it-IT"/>
        </w:rPr>
        <w:t>.</w:t>
      </w:r>
    </w:p>
    <w:p w:rsidR="00D86C24" w:rsidRPr="00506458" w:rsidRDefault="00D86C24" w:rsidP="00D86C2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fr-FR"/>
        </w:rPr>
      </w:pPr>
      <w:r w:rsidRPr="00506458">
        <w:rPr>
          <w:rFonts w:ascii="Times New Roman" w:hAnsi="Times New Roman"/>
          <w:b/>
          <w:sz w:val="24"/>
          <w:szCs w:val="24"/>
          <w:lang w:val="fr-FR"/>
        </w:rPr>
        <w:t>Lista minimă de echipamente pentru calitatea formării (necesară în şcoală):</w:t>
      </w:r>
    </w:p>
    <w:p w:rsidR="00D86C24" w:rsidRDefault="00D86C24" w:rsidP="00D86C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  <w:lang w:val="fr-FR"/>
        </w:rPr>
        <w:lastRenderedPageBreak/>
        <w:t xml:space="preserve">            -     Instrumente şi materiale specifice reprezentăriischiţei: planşetă, riglă gradată, </w:t>
      </w:r>
    </w:p>
    <w:p w:rsidR="00D86C24" w:rsidRPr="00F61DA5" w:rsidRDefault="00D86C24" w:rsidP="00D86C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</w:t>
      </w:r>
      <w:r w:rsidRPr="00506458">
        <w:rPr>
          <w:rFonts w:ascii="Times New Roman" w:hAnsi="Times New Roman"/>
          <w:sz w:val="24"/>
          <w:szCs w:val="24"/>
          <w:lang w:val="fr-FR"/>
        </w:rPr>
        <w:t xml:space="preserve">echere,  </w:t>
      </w:r>
      <w:r w:rsidRPr="00F61DA5">
        <w:rPr>
          <w:rFonts w:ascii="Times New Roman" w:hAnsi="Times New Roman"/>
          <w:sz w:val="24"/>
          <w:szCs w:val="24"/>
          <w:lang w:val="fr-FR"/>
        </w:rPr>
        <w:t>compasur</w:t>
      </w:r>
      <w:r w:rsidR="008129D6">
        <w:rPr>
          <w:rFonts w:ascii="Times New Roman" w:hAnsi="Times New Roman"/>
          <w:sz w:val="24"/>
          <w:szCs w:val="24"/>
          <w:lang w:val="fr-FR"/>
        </w:rPr>
        <w:t xml:space="preserve">i, florare, </w:t>
      </w:r>
      <w:r w:rsidRPr="00F61DA5">
        <w:rPr>
          <w:rFonts w:ascii="Times New Roman" w:hAnsi="Times New Roman"/>
          <w:sz w:val="24"/>
          <w:szCs w:val="24"/>
          <w:lang w:val="fr-FR"/>
        </w:rPr>
        <w:t>creioane, gumă de şters, hârtie de desen;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it-IT"/>
        </w:rPr>
      </w:pPr>
      <w:r w:rsidRPr="00F61DA5">
        <w:rPr>
          <w:rFonts w:ascii="Times New Roman" w:hAnsi="Times New Roman"/>
          <w:sz w:val="24"/>
          <w:szCs w:val="24"/>
          <w:lang w:val="fr-FR"/>
        </w:rPr>
        <w:t xml:space="preserve">           </w:t>
      </w:r>
      <w:r w:rsidRPr="00506458">
        <w:rPr>
          <w:rFonts w:ascii="Times New Roman" w:hAnsi="Times New Roman"/>
          <w:sz w:val="24"/>
          <w:szCs w:val="24"/>
          <w:lang w:val="it-IT"/>
        </w:rPr>
        <w:t>-     Seturi de corpuri geometrice, piese;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  <w:lang w:val="it-IT"/>
        </w:rPr>
        <w:t xml:space="preserve">           -     V</w:t>
      </w:r>
      <w:r w:rsidRPr="00506458">
        <w:rPr>
          <w:rFonts w:ascii="Times New Roman" w:hAnsi="Times New Roman"/>
          <w:sz w:val="24"/>
          <w:szCs w:val="24"/>
        </w:rPr>
        <w:t>ideoproiector, calculator, soft-uri educaţionale.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C24" w:rsidRPr="00506458" w:rsidRDefault="00D86C24" w:rsidP="00D86C24">
      <w:pPr>
        <w:spacing w:after="0" w:line="240" w:lineRule="auto"/>
        <w:ind w:firstLine="690"/>
        <w:rPr>
          <w:rFonts w:ascii="Times New Roman" w:hAnsi="Times New Roman"/>
          <w:b/>
          <w:sz w:val="24"/>
          <w:szCs w:val="24"/>
          <w:lang w:val="fr-FR"/>
        </w:rPr>
      </w:pPr>
      <w:r w:rsidRPr="00506458">
        <w:rPr>
          <w:rFonts w:ascii="Times New Roman" w:hAnsi="Times New Roman"/>
          <w:b/>
          <w:sz w:val="24"/>
          <w:szCs w:val="24"/>
          <w:lang w:val="fr-FR"/>
        </w:rPr>
        <w:t>Standard</w:t>
      </w:r>
      <w:r w:rsidR="008129D6">
        <w:rPr>
          <w:rFonts w:ascii="Times New Roman" w:hAnsi="Times New Roman"/>
          <w:b/>
          <w:sz w:val="24"/>
          <w:szCs w:val="24"/>
          <w:lang w:val="fr-FR"/>
        </w:rPr>
        <w:t>ul de evaluare asociat unităţii</w:t>
      </w:r>
      <w:r w:rsidRPr="00506458">
        <w:rPr>
          <w:rFonts w:ascii="Times New Roman" w:hAnsi="Times New Roman"/>
          <w:b/>
          <w:sz w:val="24"/>
          <w:szCs w:val="24"/>
          <w:lang w:val="fr-FR"/>
        </w:rPr>
        <w:t>:</w:t>
      </w:r>
    </w:p>
    <w:p w:rsidR="00D86C24" w:rsidRPr="00506458" w:rsidRDefault="00D86C24" w:rsidP="00D86C24">
      <w:pPr>
        <w:spacing w:after="0" w:line="240" w:lineRule="auto"/>
        <w:ind w:firstLine="690"/>
        <w:rPr>
          <w:rFonts w:ascii="Times New Roman" w:hAnsi="Times New Roman"/>
          <w:b/>
          <w:sz w:val="24"/>
          <w:szCs w:val="24"/>
          <w:lang w:val="fr-FR"/>
        </w:rPr>
      </w:pPr>
    </w:p>
    <w:p w:rsidR="00D86C24" w:rsidRPr="00506458" w:rsidRDefault="00D86C24" w:rsidP="00D86C2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Materialele, echipamentele necesare:</w:t>
      </w:r>
    </w:p>
    <w:p w:rsidR="00D86C24" w:rsidRPr="00506458" w:rsidRDefault="00D86C24" w:rsidP="00D86C24">
      <w:pPr>
        <w:numPr>
          <w:ilvl w:val="0"/>
          <w:numId w:val="12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i/>
          <w:sz w:val="24"/>
          <w:szCs w:val="24"/>
        </w:rPr>
        <w:t>Materiale</w:t>
      </w:r>
      <w:r w:rsidRPr="00506458">
        <w:rPr>
          <w:rFonts w:ascii="Times New Roman" w:hAnsi="Times New Roman"/>
          <w:sz w:val="24"/>
          <w:szCs w:val="24"/>
        </w:rPr>
        <w:t xml:space="preserve">: hârtie de desen, gumă de </w:t>
      </w:r>
      <w:r w:rsidRPr="00506458">
        <w:rPr>
          <w:rFonts w:ascii="Tahoma" w:hAnsi="Tahoma" w:cs="Tahoma"/>
          <w:sz w:val="24"/>
          <w:szCs w:val="24"/>
        </w:rPr>
        <w:t>ş</w:t>
      </w:r>
      <w:r w:rsidRPr="00506458">
        <w:rPr>
          <w:rFonts w:ascii="Times New Roman" w:hAnsi="Times New Roman"/>
          <w:sz w:val="24"/>
          <w:szCs w:val="24"/>
        </w:rPr>
        <w:t>ters;</w:t>
      </w:r>
    </w:p>
    <w:p w:rsidR="00D86C24" w:rsidRPr="00506458" w:rsidRDefault="00D86C24" w:rsidP="00D86C24">
      <w:pPr>
        <w:numPr>
          <w:ilvl w:val="0"/>
          <w:numId w:val="12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i/>
          <w:sz w:val="24"/>
          <w:szCs w:val="24"/>
        </w:rPr>
        <w:t>Instrumente de lucru</w:t>
      </w:r>
      <w:r w:rsidRPr="00506458">
        <w:rPr>
          <w:rFonts w:ascii="Times New Roman" w:hAnsi="Times New Roman"/>
          <w:sz w:val="24"/>
          <w:szCs w:val="24"/>
        </w:rPr>
        <w:t>: creioane, riglă gradată, teu, echere, compasuri, florare, şabloane, şabloane pentru scriere;</w:t>
      </w:r>
    </w:p>
    <w:p w:rsidR="00D86C24" w:rsidRPr="00506458" w:rsidRDefault="00D86C24" w:rsidP="00D86C24">
      <w:pPr>
        <w:numPr>
          <w:ilvl w:val="0"/>
          <w:numId w:val="12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i/>
          <w:sz w:val="24"/>
          <w:szCs w:val="24"/>
        </w:rPr>
        <w:t>Echipamente</w:t>
      </w:r>
      <w:r w:rsidRPr="00506458">
        <w:rPr>
          <w:rFonts w:ascii="Times New Roman" w:hAnsi="Times New Roman"/>
          <w:sz w:val="24"/>
          <w:szCs w:val="24"/>
        </w:rPr>
        <w:t>: planşetă;</w:t>
      </w:r>
    </w:p>
    <w:p w:rsidR="00D86C24" w:rsidRPr="00506458" w:rsidRDefault="00D86C24" w:rsidP="00D86C24">
      <w:pPr>
        <w:numPr>
          <w:ilvl w:val="0"/>
          <w:numId w:val="12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Piese mecanice simple.</w:t>
      </w:r>
    </w:p>
    <w:p w:rsidR="00D86C24" w:rsidRPr="00506458" w:rsidRDefault="00D86C24" w:rsidP="00D86C24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D86C24" w:rsidRPr="00506458" w:rsidRDefault="00D86C24" w:rsidP="00D86C2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506458">
        <w:rPr>
          <w:rFonts w:ascii="Times New Roman" w:hAnsi="Times New Roman"/>
          <w:b/>
          <w:sz w:val="24"/>
          <w:szCs w:val="24"/>
          <w:lang w:val="fr-FR"/>
        </w:rPr>
        <w:t>Criterii şi indicatori de realizare şi ponderea lor</w:t>
      </w:r>
    </w:p>
    <w:p w:rsidR="00D86C24" w:rsidRPr="00506458" w:rsidRDefault="00D86C24" w:rsidP="00D86C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11"/>
        <w:gridCol w:w="749"/>
        <w:gridCol w:w="4529"/>
        <w:gridCol w:w="850"/>
      </w:tblGrid>
      <w:tr w:rsidR="00D86C24" w:rsidRPr="00506458" w:rsidTr="00F438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Criterii de realizare şi ponderea acestora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Indicatorii de realizare şi ponderea acestora</w:t>
            </w:r>
          </w:p>
        </w:tc>
      </w:tr>
      <w:tr w:rsidR="00D86C24" w:rsidRPr="00506458" w:rsidTr="00F4387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fr-FR"/>
              </w:rPr>
              <w:t>Primirea şi planificarea sarcinii de lucru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Selectarea materialelor şi instrumentelor pentru întocmirea schiţei în vederea realizării  unor piese mecanice.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D86C24" w:rsidRPr="00506458" w:rsidTr="00F43873">
        <w:trPr>
          <w:trHeight w:val="8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Pregătirea materialelor şi instrumentelor pentru întocmirea schiţei în vederea realizării  unor piese mecanice.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D86C24" w:rsidRPr="00506458" w:rsidTr="00F43873">
        <w:trPr>
          <w:trHeight w:val="69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Realizarea sarcinii de lucru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Întocmirea schiţei în vederea realizării unor piese mecanice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D86C24" w:rsidRPr="00506458" w:rsidTr="00F43873">
        <w:trPr>
          <w:trHeight w:val="69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Respectarea normelor şi regulilor de întocmire a schiţei în vederea realizării  unor piese mecanice.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D86C24" w:rsidRPr="00506458" w:rsidTr="00F43873">
        <w:trPr>
          <w:trHeight w:val="41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Folosirea corespunzătoare a instrumentelor de desen tehnic în vederea întocmirii schiţei piesei mecanice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D86C24" w:rsidRPr="00506458" w:rsidTr="00F43873">
        <w:trPr>
          <w:trHeight w:val="41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Verificarea calităţii schiţei piesei mecanice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D86C24" w:rsidRPr="00506458" w:rsidTr="00F43873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Prezentarea şi promovarea sarcinii realizate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35%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Utilizarea vocabularului de specialitate în prezentarea schiţei piesei mecanice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D86C24" w:rsidRPr="00506458" w:rsidRDefault="00D86C24" w:rsidP="00D86C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9A273B" w:rsidRPr="00637FA4" w:rsidRDefault="009A273B" w:rsidP="008D0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FA4">
        <w:rPr>
          <w:rFonts w:ascii="Times New Roman" w:hAnsi="Times New Roman" w:cs="Times New Roman"/>
        </w:rPr>
        <w:br w:type="page"/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Unitatea de rezultate ale învăţării tehnice generale 2 - REALIZAREA PIESELOR PRIN OPERAŢII DE LĂCĂTUŞĂRIE GENERALĂ</w:t>
      </w:r>
    </w:p>
    <w:p w:rsidR="00D86C24" w:rsidRDefault="00D86C24" w:rsidP="00D86C24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C24" w:rsidRPr="00506458" w:rsidRDefault="00D86C24" w:rsidP="00D8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Puncte de credit:</w:t>
      </w:r>
    </w:p>
    <w:p w:rsidR="00D86C24" w:rsidRPr="00506458" w:rsidRDefault="00D86C24" w:rsidP="00D86C24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C24" w:rsidRPr="00506458" w:rsidRDefault="00D86C24" w:rsidP="00D86C24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Rezultatele învăţării:</w:t>
      </w:r>
    </w:p>
    <w:p w:rsidR="00D86C24" w:rsidRPr="00506458" w:rsidRDefault="00D86C24" w:rsidP="00D86C24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240"/>
        <w:gridCol w:w="3688"/>
      </w:tblGrid>
      <w:tr w:rsidR="00D86C24" w:rsidRPr="00FA3428" w:rsidTr="00F4387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FA3428" w:rsidRDefault="00D86C24" w:rsidP="00D86C2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Cunoştinţe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FA3428" w:rsidRDefault="00D86C24" w:rsidP="00D86C2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Abilităţi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FA3428" w:rsidRDefault="00D86C24" w:rsidP="00D86C2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Atitudini</w:t>
            </w:r>
          </w:p>
        </w:tc>
      </w:tr>
      <w:tr w:rsidR="00D86C24" w:rsidRPr="00FA3428" w:rsidTr="00F4387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2.1.1. Atelierul de lăcătuşărie</w:t>
            </w:r>
            <w:r w:rsidRPr="00FA3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dotarea atelierului de lăcătuşărie;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 cerinţe ergonomice de organizare a locului de muncă;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norme generale de sănătate şi securitate în muncă;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 xml:space="preserve">- norme generale de protecţie a mediului. 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2.1.2. Tipuri de materiale şi semifabricate necesare executării pieselor prin operaţii de lăcătuşărie</w:t>
            </w:r>
            <w:r w:rsidRPr="00FA34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aliaje feroase: oţeluri şi fonte;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metale şi aliaje neferoase: cuprul şi aliajele sale, aluminiul şi aliajele sale;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semifabricate: table, platbande, bare, profile, ţevi, sârme.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2.1.3. Mijloace de măsurat şi verificat lungimi</w:t>
            </w:r>
            <w:r w:rsidRPr="00FA3428">
              <w:rPr>
                <w:rFonts w:ascii="Times New Roman" w:hAnsi="Times New Roman"/>
                <w:sz w:val="24"/>
                <w:szCs w:val="24"/>
              </w:rPr>
              <w:t xml:space="preserve"> (şubler, micrometru), </w:t>
            </w: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unghiuri, suprafeţe</w:t>
            </w:r>
            <w:r w:rsidRPr="00FA34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2.1.4. Operaţii pregătitoare aplicate semifabricatelor în vederea executării pieselor</w:t>
            </w:r>
            <w:r w:rsidRPr="00FA3428">
              <w:rPr>
                <w:rFonts w:ascii="Times New Roman" w:hAnsi="Times New Roman"/>
                <w:sz w:val="24"/>
                <w:szCs w:val="24"/>
              </w:rPr>
              <w:t xml:space="preserve"> (curăţare manuală, îndreptare manuală, trasare - SDV-uri, tehnologii de execuţie, metode de control, norme de securitate şi sănătate în muncă, protecţia mediului);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2.1.5.</w:t>
            </w:r>
            <w:r w:rsidRPr="00FA3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Debitarea manuală a semifabricatelor</w:t>
            </w:r>
            <w:r w:rsidRPr="00FA3428">
              <w:rPr>
                <w:rFonts w:ascii="Times New Roman" w:hAnsi="Times New Roman"/>
                <w:sz w:val="24"/>
                <w:szCs w:val="24"/>
              </w:rPr>
              <w:t xml:space="preserve"> (SDV-uri, tehnologii de execuţie, metode de control, norme de securitate şi sănătate în muncă);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2.1.6. Îndoirea manuală a semifabricatelor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Lungimea  semifabricatului necesar obţinerii unei piese prin operaţia de îndoire;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Îndoirea manuală a tablelor,  barelor şi profilelor, ţevilor şi sârmelor (SDV-uri, tehnologii de execuţie, metode de control a semifabricatelor prelucrate prin operaţia de îndoire, norme de securitate şi sănătate în muncă);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2.1.7. Pilirea metalelor</w:t>
            </w:r>
            <w:r w:rsidRPr="00FA3428">
              <w:rPr>
                <w:rFonts w:ascii="Times New Roman" w:hAnsi="Times New Roman"/>
                <w:sz w:val="24"/>
                <w:szCs w:val="24"/>
              </w:rPr>
              <w:t xml:space="preserve"> (clasificarea pilelor, tehnologii de execuţie, metode de control a suprafeţelor prelucrate prin pilire, norme de securitate şi sănătate în muncă);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2.1.8. Polizarea pieselor</w:t>
            </w:r>
            <w:r w:rsidRPr="00FA3428">
              <w:rPr>
                <w:rFonts w:ascii="Times New Roman" w:hAnsi="Times New Roman"/>
                <w:sz w:val="24"/>
                <w:szCs w:val="24"/>
              </w:rPr>
              <w:t xml:space="preserve"> (pietre de polizor, tipuri de polizoare, metode de verificare şi montare a pietrelor de polizor, tehnologia de execuţie, norme de securitate şi sănătate în muncă);</w:t>
            </w:r>
          </w:p>
          <w:p w:rsidR="00D86C24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2.1.9. Găurirea şi prelucrarea găurilor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Găurirea (SDV – uri, maşini de găurit, tehnologii de execuţie, metode de control, cauzele apariţiei rebuturilor, norme de securitate şi sănătate în muncă);</w:t>
            </w:r>
          </w:p>
          <w:p w:rsidR="00D86C24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Prelucrarea găurilor prin alezare, teşire, lărgire, adâncire (SDV – uri, tehnologii de execuţie, metode de control, norme de securitate şi sănătate în muncă);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2.1.10. Filetarea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Filetarea manuală exterioară (SDV-uri, tehnologie de execuţie, metode de control, norme de securitate şi sănătate în muncă);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- Filetarea manuală interioară (SDV-uri, tehnologie de execuţie, metode de control, norme de securitate şi sănătate în muncă)</w:t>
            </w: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b/>
                <w:sz w:val="24"/>
                <w:szCs w:val="24"/>
              </w:rPr>
              <w:t>2.1.11. Documentaţia tehnologică utilizată în atelierul de lăcătuşărie</w:t>
            </w:r>
            <w:r w:rsidRPr="00FA3428">
              <w:rPr>
                <w:rFonts w:ascii="Times New Roman" w:hAnsi="Times New Roman"/>
                <w:sz w:val="24"/>
                <w:szCs w:val="24"/>
              </w:rPr>
              <w:t xml:space="preserve"> (fişa tehnologică).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FA3428" w:rsidRDefault="00D86C24" w:rsidP="00D86C24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lastRenderedPageBreak/>
              <w:t>2.2.1. Organizarea locului de muncă;</w:t>
            </w:r>
          </w:p>
          <w:p w:rsidR="00D86C24" w:rsidRPr="00FA3428" w:rsidRDefault="00D86C24" w:rsidP="00D86C24">
            <w:pPr>
              <w:tabs>
                <w:tab w:val="left" w:pos="0"/>
                <w:tab w:val="num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  <w:tab w:val="num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  <w:tab w:val="num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tabs>
                <w:tab w:val="left" w:pos="0"/>
                <w:tab w:val="num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tabs>
                <w:tab w:val="left" w:pos="0"/>
                <w:tab w:val="num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  <w:tab w:val="num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  <w:tab w:val="num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  <w:tab w:val="num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2.2.2. Utilizarea simbolurilor standardizate ale materialelor pentru realizarea pieselor prin operaţii de lăcătuşărie;</w:t>
            </w:r>
          </w:p>
          <w:p w:rsidR="00D86C24" w:rsidRPr="00FA3428" w:rsidRDefault="00D86C24" w:rsidP="00D86C24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2.2.3. Alegerea materialelor şi semifabricatelor necesare executării pieselor prin operaţii de lăcătuşărie;</w:t>
            </w:r>
          </w:p>
          <w:p w:rsidR="00D86C24" w:rsidRPr="00FA3428" w:rsidRDefault="00D86C24" w:rsidP="00D86C24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2.2.4. Alegerea mijloacelor de măsurat şi verificat în funcţie de mărimea fizică de măsurat;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2.2.5. Utilizarea mijloacelor de măsurat şi verificat lungimi, unghiuri, suprafeţe;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2.2.6. Alegerea sculelor, dispozitivelor şi verificatoarelor (SDV-urilor) şi utilajelor în funcţie de operaţia de lăcătuşărie executată;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2.2.7. Utilizarea SDV-urilor şi utilajelor în funcţie de operaţia de lăcătuşărie executată;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2.2.8. Curăţarea manuală a semifabricatelor;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2.2.9. Îndreptarea manuală a semifabricatelor;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 xml:space="preserve">2.2.10. Executarea controlului calităţii semifabricatelor </w:t>
            </w:r>
            <w:r w:rsidRPr="00FA3428">
              <w:rPr>
                <w:rFonts w:ascii="Times New Roman" w:hAnsi="Times New Roman"/>
                <w:sz w:val="24"/>
                <w:szCs w:val="24"/>
              </w:rPr>
              <w:lastRenderedPageBreak/>
              <w:t>îndreptate;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2.2.11. Trasarea semifabricatelor;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2.2.12. Executarea controlului semifabricatelor trasate;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2.2.13. Calculul dimensiunilor maxime şi minime ale pieselor, conform desenelor de execuţie;</w:t>
            </w:r>
          </w:p>
          <w:p w:rsidR="00D86C24" w:rsidRPr="00FA3428" w:rsidRDefault="00D86C24" w:rsidP="00D86C24">
            <w:pPr>
              <w:tabs>
                <w:tab w:val="left" w:pos="252"/>
                <w:tab w:val="num" w:pos="3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2.2.14. Debitarea manuală a semifabricatelor;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2.2.15. Executarea controlului calităţii semifabricatelor debitate;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2.2.16. Calculul lungimii  semifabricatului necesar obţinerii unei piese prin operaţia de îndoire;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2.2.17. Îndoirea manuală a tablelor şi benzilor;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2.2.18. Îndoirea manuală a barelor şi profilelor;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2.2.19. Îndoirea manuală a ţevilor;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2.2.20. Îndoirea manuală a sârmelor;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2.2.21. Executarea controlului calităţii semifabricatelor prelucrate prin îndoire;</w:t>
            </w:r>
          </w:p>
          <w:p w:rsidR="00D86C24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2.2.22. Alegerea SDV-urilor în funcţie de forma suprafeţelor de prelucrat şi de materialul semifabricatului;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2.2.23. Pilirea manuală a suprafeţelor;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2.2.24. Executarea controlului calităţii suprafeţelor prelucrate prin pilire;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2.2.25. Curăţarea de bavuri şi impurităţi a suprafeţelor şi muchiilor semifabricatelor prin operaţia de polizare;</w:t>
            </w:r>
          </w:p>
          <w:p w:rsidR="00D86C24" w:rsidRPr="00FA3428" w:rsidRDefault="00D86C24" w:rsidP="00D86C24">
            <w:pPr>
              <w:tabs>
                <w:tab w:val="num" w:pos="18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tabs>
                <w:tab w:val="num" w:pos="18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tabs>
                <w:tab w:val="num" w:pos="18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num" w:pos="18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2.2.26. Executarea operaţiei de găurire a semifabricatelor;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2.2.27. Prelucrarea găurilor prin alezare, teşire, lărgire, adâncire;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2.2.28. Executarea controlului găurilor executate;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2.2.29. Colectarea diferenţiată a deşeurilor rezultate în urma prelucrărilor;</w:t>
            </w:r>
          </w:p>
          <w:p w:rsidR="00D86C24" w:rsidRDefault="00D86C24" w:rsidP="00D86C24">
            <w:pPr>
              <w:tabs>
                <w:tab w:val="num" w:pos="18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tabs>
                <w:tab w:val="num" w:pos="18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num" w:pos="182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2.2.30. Executarea manuală a filetelor exterioare;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2.2.31. Executarea controlului calităţii filetelor exterioare realizate;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2.2.32. Executarea manuală a filetelor interioare;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2.2.33. Executarea controlului calităţii filetelor interioare realizate;</w:t>
            </w:r>
          </w:p>
          <w:p w:rsidR="00D86C24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2.2.34. Colectarea diferenţiată a deşeurilor rezultate în urma prelucrărilor;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2.2.35. Respectarea succesiunii operaţiilor de prelucrare indicate în fişele tehnologice;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 xml:space="preserve">2.2.36. </w:t>
            </w:r>
            <w:r w:rsidRPr="00FA3428">
              <w:rPr>
                <w:rFonts w:ascii="Times New Roman" w:hAnsi="Times New Roman"/>
                <w:sz w:val="24"/>
                <w:szCs w:val="24"/>
                <w:lang w:val="it-IT"/>
              </w:rPr>
              <w:t>Utilizarea corectă a vocabularului comun şi a celui de specialitate;</w:t>
            </w:r>
          </w:p>
          <w:p w:rsidR="00D86C24" w:rsidRPr="00FA3428" w:rsidRDefault="00D86C24" w:rsidP="00D86C2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2.2.37. Comunicarea/ Raportarea rezultatelor activităţii profesionale desfăşurate.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FA3428" w:rsidRDefault="00D86C24" w:rsidP="00D86C24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lastRenderedPageBreak/>
              <w:t>2.3.1. Respectarea cerinţelor ergonomice la locul de muncă;</w:t>
            </w:r>
          </w:p>
          <w:p w:rsidR="00D86C24" w:rsidRPr="00FA3428" w:rsidRDefault="00D86C24" w:rsidP="00D86C24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2.3.2. Colaborarea cu membrii echipei de lucru, în scopul îndeplinirii sarcinilor de la locul de muncă;</w:t>
            </w:r>
          </w:p>
          <w:p w:rsidR="00D86C24" w:rsidRPr="00FA3428" w:rsidRDefault="00D86C24" w:rsidP="00D86C24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2.3.3. Respectarea prescripţiilor  din desenele de execuţie la realizarea pieselor prin operaţii de lăcătuşărie;</w:t>
            </w:r>
          </w:p>
          <w:p w:rsidR="00D86C24" w:rsidRPr="00FA3428" w:rsidRDefault="00D86C24" w:rsidP="00D86C24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>2.3.4. Asumarea, în cadrul echipei de la locul de muncă, a responsabilităţii pentru sarcina de lucru primită;</w:t>
            </w:r>
          </w:p>
          <w:p w:rsidR="00D86C24" w:rsidRPr="00FA3428" w:rsidRDefault="00D86C24" w:rsidP="00D86C24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  <w:lang w:val="it-IT"/>
              </w:rPr>
              <w:t>2.3.5. Asumarea iniţiativei în rezolvarea unor probleme;</w:t>
            </w:r>
          </w:p>
          <w:p w:rsidR="00D86C24" w:rsidRPr="00FA3428" w:rsidRDefault="00D86C24" w:rsidP="00D86C24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 xml:space="preserve">2.3.6. </w:t>
            </w:r>
            <w:r w:rsidRPr="00FA3428">
              <w:rPr>
                <w:rFonts w:ascii="Times New Roman" w:hAnsi="Times New Roman"/>
                <w:sz w:val="24"/>
                <w:szCs w:val="24"/>
                <w:lang w:val="pt-BR"/>
              </w:rPr>
              <w:t>Respectarea normelor de securitate şi sănătate în muncă;</w:t>
            </w:r>
          </w:p>
          <w:p w:rsidR="00D86C24" w:rsidRPr="00FA3428" w:rsidRDefault="00D86C24" w:rsidP="00D86C24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28">
              <w:rPr>
                <w:rFonts w:ascii="Times New Roman" w:hAnsi="Times New Roman"/>
                <w:sz w:val="24"/>
                <w:szCs w:val="24"/>
              </w:rPr>
              <w:t xml:space="preserve">2.3.7. </w:t>
            </w:r>
            <w:r w:rsidRPr="00FA3428">
              <w:rPr>
                <w:rFonts w:ascii="Times New Roman" w:hAnsi="Times New Roman"/>
                <w:sz w:val="24"/>
                <w:szCs w:val="24"/>
                <w:lang w:val="it-IT"/>
              </w:rPr>
              <w:t>Adoptarea unei atitudini responsabile faţă de protecţia mediului.</w:t>
            </w:r>
          </w:p>
        </w:tc>
      </w:tr>
    </w:tbl>
    <w:p w:rsidR="00D86C24" w:rsidRPr="008129D6" w:rsidRDefault="00D86C24" w:rsidP="008129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4" w:rsidRPr="00506458" w:rsidRDefault="00D86C24" w:rsidP="008129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b/>
        </w:rPr>
        <w:tab/>
      </w:r>
      <w:r w:rsidRPr="00506458">
        <w:rPr>
          <w:rFonts w:ascii="Times New Roman" w:hAnsi="Times New Roman"/>
          <w:b/>
          <w:sz w:val="24"/>
          <w:szCs w:val="24"/>
        </w:rPr>
        <w:t xml:space="preserve">Domenii de competenţe cheie dezvoltate în cadrul unităţii de rezultate ale învăţării tehnice generale: </w:t>
      </w:r>
      <w:r w:rsidRPr="00506458">
        <w:rPr>
          <w:rFonts w:ascii="Times New Roman" w:hAnsi="Times New Roman"/>
          <w:sz w:val="24"/>
          <w:szCs w:val="24"/>
        </w:rPr>
        <w:t>„</w:t>
      </w:r>
      <w:r w:rsidRPr="00506458">
        <w:rPr>
          <w:rFonts w:ascii="Times New Roman" w:hAnsi="Times New Roman"/>
          <w:b/>
          <w:sz w:val="24"/>
          <w:szCs w:val="24"/>
        </w:rPr>
        <w:t>REALIZAREA PIESELOR PRIN OPERAŢII DE LĂCĂTUŞĂRIE GENERALĂ”</w:t>
      </w:r>
    </w:p>
    <w:p w:rsidR="00D86C24" w:rsidRPr="00506458" w:rsidRDefault="00D86C24" w:rsidP="008129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C24" w:rsidRPr="00506458" w:rsidRDefault="00D86C24" w:rsidP="00D86C24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Comunicarea în limba română şi în limba maternă</w:t>
      </w:r>
    </w:p>
    <w:p w:rsidR="00D86C24" w:rsidRPr="00506458" w:rsidRDefault="00D86C24" w:rsidP="00D86C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06458">
        <w:rPr>
          <w:rFonts w:ascii="Times New Roman" w:hAnsi="Times New Roman"/>
          <w:sz w:val="24"/>
          <w:szCs w:val="24"/>
          <w:lang w:val="it-IT"/>
        </w:rPr>
        <w:t>Utilizarea corectă a vocabularului comun şi a celui de specialitate;</w:t>
      </w:r>
    </w:p>
    <w:p w:rsidR="00D86C24" w:rsidRPr="00506458" w:rsidRDefault="00D86C24" w:rsidP="00D86C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06458">
        <w:rPr>
          <w:rFonts w:ascii="Times New Roman" w:hAnsi="Times New Roman"/>
          <w:sz w:val="24"/>
          <w:szCs w:val="24"/>
        </w:rPr>
        <w:t>Comunicarea/Raportarea rezultatelor activităţii profesionale desfăşurate.</w:t>
      </w:r>
    </w:p>
    <w:p w:rsidR="00D86C24" w:rsidRPr="00506458" w:rsidRDefault="00D86C24" w:rsidP="00D86C24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Competenţe matematice, în ştiinţe şi tehnologii</w:t>
      </w:r>
    </w:p>
    <w:p w:rsidR="00D86C24" w:rsidRPr="00506458" w:rsidRDefault="00D86C24" w:rsidP="00D86C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Calculul dimensiunilor maxime şi minime ale pieselor, conform desenelor de execuţie;</w:t>
      </w:r>
    </w:p>
    <w:p w:rsidR="00D86C24" w:rsidRDefault="00D86C24" w:rsidP="00D86C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Calculul lungimii  semifabricatului necesar obţinerii unei piese prin operaţia de îndoire;</w:t>
      </w:r>
    </w:p>
    <w:p w:rsidR="00D86C24" w:rsidRPr="00506458" w:rsidRDefault="00D86C24" w:rsidP="00D86C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Interpretarea abaterilor dimensionale şi de formă ale pieselor.</w:t>
      </w:r>
    </w:p>
    <w:p w:rsidR="00D86C24" w:rsidRPr="00506458" w:rsidRDefault="00D86C24" w:rsidP="00D86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C24" w:rsidRPr="00506458" w:rsidRDefault="00D86C24" w:rsidP="00D86C24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lastRenderedPageBreak/>
        <w:t>A învăţa să înveţi</w:t>
      </w:r>
    </w:p>
    <w:p w:rsidR="00D86C24" w:rsidRPr="00506458" w:rsidRDefault="00D86C24" w:rsidP="00D86C24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Utilizarea mijloacelor de măsurat şi verificat lungimi, unghiuri, suprafeţe;</w:t>
      </w:r>
    </w:p>
    <w:p w:rsidR="00D86C24" w:rsidRPr="00506458" w:rsidRDefault="00D86C24" w:rsidP="00D86C24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Utilizarea documentaţiei tehnice/tehnologice pentru executarea operaţiilor de lăcătuşărie generală (îndreptare, trasare, debitare, îndoire, pilire, polizare, găurire, alezare, filetare)/produse mecanice simple;</w:t>
      </w:r>
    </w:p>
    <w:p w:rsidR="00D86C24" w:rsidRPr="00506458" w:rsidRDefault="00D86C24" w:rsidP="00D86C24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Utilizarea SDV-urilor şi utilajelor în funcţie de operaţia de lăcătuşărie executată.</w:t>
      </w:r>
    </w:p>
    <w:p w:rsidR="00D86C24" w:rsidRPr="00506458" w:rsidRDefault="00D86C24" w:rsidP="00D86C24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Competenţe civice şi sociale</w:t>
      </w:r>
    </w:p>
    <w:p w:rsidR="00D86C24" w:rsidRPr="00506458" w:rsidRDefault="00D86C24" w:rsidP="00D86C24">
      <w:pPr>
        <w:numPr>
          <w:ilvl w:val="0"/>
          <w:numId w:val="19"/>
        </w:numPr>
        <w:tabs>
          <w:tab w:val="num" w:pos="1134"/>
          <w:tab w:val="left" w:pos="198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Colaborarea cu membrii echipei de lucru, în scopul îndeplinirii sarcinilor de la locul de muncă.</w:t>
      </w:r>
    </w:p>
    <w:p w:rsidR="00D86C24" w:rsidRPr="00506458" w:rsidRDefault="00D86C24" w:rsidP="00D86C24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Asumarea iniţiativei şi antreprenoriat</w:t>
      </w:r>
    </w:p>
    <w:p w:rsidR="00D86C24" w:rsidRPr="00506458" w:rsidRDefault="00D86C24" w:rsidP="00D86C24">
      <w:pPr>
        <w:tabs>
          <w:tab w:val="num" w:pos="127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-   </w:t>
      </w:r>
      <w:r w:rsidRPr="00506458">
        <w:rPr>
          <w:rFonts w:ascii="Times New Roman" w:hAnsi="Times New Roman"/>
          <w:sz w:val="24"/>
          <w:szCs w:val="24"/>
          <w:lang w:val="it-IT"/>
        </w:rPr>
        <w:t>Asumarea iniţiativei în rezolvarea unor probleme;</w:t>
      </w:r>
    </w:p>
    <w:p w:rsidR="00D86C24" w:rsidRPr="00506458" w:rsidRDefault="00D86C24" w:rsidP="00D86C24">
      <w:pPr>
        <w:tabs>
          <w:tab w:val="num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-  </w:t>
      </w:r>
      <w:r w:rsidRPr="00506458">
        <w:rPr>
          <w:rFonts w:ascii="Times New Roman" w:hAnsi="Times New Roman"/>
          <w:sz w:val="24"/>
          <w:szCs w:val="24"/>
          <w:lang w:val="it-IT"/>
        </w:rPr>
        <w:t>Asumarea, în cadrul echipei de la locul de muncă, a responsabilităţii pentru sarcina de lucru primită.</w:t>
      </w:r>
    </w:p>
    <w:p w:rsidR="00D86C24" w:rsidRPr="00506458" w:rsidRDefault="00D86C24" w:rsidP="008129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C24" w:rsidRPr="00506458" w:rsidRDefault="00D86C24" w:rsidP="008129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ab/>
        <w:t>Lista minimă de echipamente pentru calitatea formării (necesară la şcoală sau la operatorul economic):</w:t>
      </w:r>
    </w:p>
    <w:p w:rsidR="00D86C24" w:rsidRPr="00506458" w:rsidRDefault="00D86C24" w:rsidP="008129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perii de sârmă, hârtie abrazivă pentru curăţarea manuală a semifabricatelor;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SDV-uri pentru operaţia de îndreptare manuală: placă de îndreptat, ciocane, nicovale;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SDV – uri folosite la trasare: masă de trasat, ac de trasat, punctator, compas, trasator paralele, distanţier, ciocan, riglă, şubler;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SDV – uri folosite la debitarea manuală: foarfece manuale, cleşti pentru tăiat, fierăstraie manuale, dălţi, rigle, şublere, echere;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SDV – uri folosite la îndoirea manuală: menghină, nicovală, dispozitive pentru îndoirea ţevilor, dorn cilindric cu manivelă, şublere, rigle, raportoare, şabloane;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scule şi verificatoare folosite la pilire: pile de diferite tipuri, şublere, rigle de control, echere, şabloane;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polizoare: stabile şi portabile;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scule şi verificatoare folosite la polizare: pietre de polizor, şublere;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maşini de găurit: stabile şi portabile;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scule şi verificatoare folosite la găurire: burghie elicoidale, dispozitive pentru prinderea burghiului, dispozitive pentru prinderea piesei pe masa maşinii, şublere, micrometre;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scule şi verificatoare folosite la alezare, teşire, lărgire: alezoare, teşitoare, lărgitoare, şublere, micrometre;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SDV – uri folosite la filetarea manuală: tarozi, filiere, manivele port-tarod, port-filiere, şublere, micrometre, calibre-tampon, calibre–inel.</w:t>
      </w:r>
    </w:p>
    <w:p w:rsidR="00D86C24" w:rsidRPr="00506458" w:rsidRDefault="00D86C24" w:rsidP="008129D6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</w:p>
    <w:p w:rsidR="00D86C24" w:rsidRPr="00506458" w:rsidRDefault="00D86C24" w:rsidP="008129D6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Standardul de evaluare asociat unităţii de rezultate ale învăţării:</w:t>
      </w:r>
    </w:p>
    <w:p w:rsidR="00D86C24" w:rsidRPr="00506458" w:rsidRDefault="00D86C24" w:rsidP="00D86C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Materialele, echipamentele necesare</w:t>
      </w:r>
    </w:p>
    <w:p w:rsidR="00D86C24" w:rsidRPr="00506458" w:rsidRDefault="00D86C24" w:rsidP="00D86C24">
      <w:pPr>
        <w:numPr>
          <w:ilvl w:val="0"/>
          <w:numId w:val="49"/>
        </w:numPr>
        <w:tabs>
          <w:tab w:val="num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i/>
          <w:sz w:val="24"/>
          <w:szCs w:val="24"/>
        </w:rPr>
        <w:t>Semifabricate</w:t>
      </w:r>
      <w:r w:rsidRPr="00506458">
        <w:rPr>
          <w:rFonts w:ascii="Times New Roman" w:hAnsi="Times New Roman"/>
          <w:sz w:val="24"/>
          <w:szCs w:val="24"/>
        </w:rPr>
        <w:t>: table, platbande, bare, profile, ţevi, sârme;</w:t>
      </w:r>
    </w:p>
    <w:p w:rsidR="00D86C24" w:rsidRPr="00506458" w:rsidRDefault="00D86C24" w:rsidP="00D86C24">
      <w:pPr>
        <w:numPr>
          <w:ilvl w:val="0"/>
          <w:numId w:val="49"/>
        </w:numPr>
        <w:tabs>
          <w:tab w:val="num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i/>
          <w:sz w:val="24"/>
          <w:szCs w:val="24"/>
        </w:rPr>
        <w:t>Materiale</w:t>
      </w:r>
      <w:r w:rsidRPr="00506458">
        <w:rPr>
          <w:rFonts w:ascii="Times New Roman" w:hAnsi="Times New Roman"/>
          <w:sz w:val="24"/>
          <w:szCs w:val="24"/>
        </w:rPr>
        <w:t>: metalice feroase (oţeluri, fonte), aliaje ale cuprului, aliaje ale aluminiului;</w:t>
      </w:r>
    </w:p>
    <w:p w:rsidR="00D86C24" w:rsidRPr="00506458" w:rsidRDefault="00D86C24" w:rsidP="00D86C24">
      <w:pPr>
        <w:numPr>
          <w:ilvl w:val="0"/>
          <w:numId w:val="49"/>
        </w:numPr>
        <w:tabs>
          <w:tab w:val="num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i/>
          <w:sz w:val="24"/>
          <w:szCs w:val="24"/>
        </w:rPr>
        <w:t>Mijloace de măsurat şi verificat</w:t>
      </w:r>
      <w:r w:rsidRPr="00506458">
        <w:rPr>
          <w:rFonts w:ascii="Times New Roman" w:hAnsi="Times New Roman"/>
          <w:sz w:val="24"/>
          <w:szCs w:val="24"/>
        </w:rPr>
        <w:t>: lungimi, unghiuri, suprafeţe;</w:t>
      </w:r>
    </w:p>
    <w:p w:rsidR="00D86C24" w:rsidRPr="00506458" w:rsidRDefault="00D86C24" w:rsidP="00D86C24">
      <w:pPr>
        <w:numPr>
          <w:ilvl w:val="0"/>
          <w:numId w:val="49"/>
        </w:numPr>
        <w:tabs>
          <w:tab w:val="num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i/>
          <w:sz w:val="24"/>
          <w:szCs w:val="24"/>
        </w:rPr>
        <w:t xml:space="preserve">SDV-uri specifice operaţiilor de lăcătuşărie: </w:t>
      </w:r>
      <w:r w:rsidRPr="00506458">
        <w:rPr>
          <w:rFonts w:ascii="Times New Roman" w:hAnsi="Times New Roman"/>
          <w:sz w:val="24"/>
          <w:szCs w:val="24"/>
        </w:rPr>
        <w:t>curăţare,</w:t>
      </w:r>
      <w:r w:rsidRPr="00506458">
        <w:rPr>
          <w:rFonts w:ascii="Times New Roman" w:hAnsi="Times New Roman"/>
          <w:i/>
          <w:sz w:val="24"/>
          <w:szCs w:val="24"/>
        </w:rPr>
        <w:t xml:space="preserve"> </w:t>
      </w:r>
      <w:r w:rsidRPr="00506458">
        <w:rPr>
          <w:rFonts w:ascii="Times New Roman" w:hAnsi="Times New Roman"/>
          <w:sz w:val="24"/>
          <w:szCs w:val="24"/>
        </w:rPr>
        <w:t>îndreptare, trasare, debitare, îndoire, pilire, polizare, găurire, alezare, filetare;</w:t>
      </w:r>
    </w:p>
    <w:p w:rsidR="00D86C24" w:rsidRPr="00506458" w:rsidRDefault="00D86C24" w:rsidP="00D86C24">
      <w:pPr>
        <w:numPr>
          <w:ilvl w:val="0"/>
          <w:numId w:val="49"/>
        </w:numPr>
        <w:tabs>
          <w:tab w:val="num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i/>
          <w:sz w:val="24"/>
          <w:szCs w:val="24"/>
          <w:lang w:val="fr-FR"/>
        </w:rPr>
        <w:t>Utilaje:</w:t>
      </w:r>
      <w:r w:rsidRPr="00506458">
        <w:rPr>
          <w:rFonts w:ascii="Times New Roman" w:hAnsi="Times New Roman"/>
          <w:sz w:val="24"/>
          <w:szCs w:val="24"/>
          <w:lang w:val="fr-FR"/>
        </w:rPr>
        <w:t xml:space="preserve"> maşini de găurit, polizoare.</w:t>
      </w:r>
    </w:p>
    <w:p w:rsidR="00D86C24" w:rsidRDefault="00D86C24" w:rsidP="00D86C2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D6" w:rsidRDefault="008129D6" w:rsidP="00D86C2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D6" w:rsidRDefault="008129D6" w:rsidP="00D86C2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D6" w:rsidRDefault="008129D6" w:rsidP="00D86C2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D6" w:rsidRDefault="008129D6" w:rsidP="00D86C2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D6" w:rsidRPr="00506458" w:rsidRDefault="008129D6" w:rsidP="00D86C2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C24" w:rsidRPr="00506458" w:rsidRDefault="00D86C24" w:rsidP="008129D6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993" w:hanging="283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06458">
        <w:rPr>
          <w:rFonts w:ascii="Times New Roman" w:hAnsi="Times New Roman"/>
          <w:b/>
          <w:sz w:val="24"/>
          <w:szCs w:val="24"/>
          <w:lang w:val="fr-FR"/>
        </w:rPr>
        <w:t>Criterii şi indicatori de realizare şi ponderea acestora</w:t>
      </w:r>
    </w:p>
    <w:p w:rsidR="00D86C24" w:rsidRPr="00506458" w:rsidRDefault="00D86C24" w:rsidP="008129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848"/>
        <w:gridCol w:w="3832"/>
        <w:gridCol w:w="900"/>
      </w:tblGrid>
      <w:tr w:rsidR="00D86C24" w:rsidRPr="00506458" w:rsidTr="00D86C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Nr.</w:t>
            </w: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crt.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Criterii de realizare şi ponderea acestora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Indicatorii de realizare şi ponderea acestora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Primirea şi pla</w:t>
            </w: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nificarea sarcinii de lucru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35%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Citirea desenului de execuţie/fişei tehnologice în vederea executării piesei prin operaţii de lăcătuşărie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30%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Alegerea semifabicatelor, SDV-urilor/utilajelor necesare executării piesei prin operaţii de lăcătuşărie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40%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Organizarea locului de muncă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30%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Realizarea sarcinii de lucru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50%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Respectarea prescripţiilor tehnice din desenul de execuţie/fişa tehnologică a piesei de executat prin operaţii de lăcătuşărie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30%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Executarea piesei prin operaţii de lăcătuşărie, utilizând corespunzător SDV-urile/utilajele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30%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Verificarea calităţii piesei executate prin operaţii de lăcătuşărie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20%</w:t>
            </w:r>
          </w:p>
        </w:tc>
      </w:tr>
      <w:tr w:rsidR="00D86C24" w:rsidRPr="00506458" w:rsidTr="00D86C24">
        <w:trPr>
          <w:trHeight w:val="85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Respectarea normelor cu privire la protecţia muncii si protectia mediului;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20%</w:t>
            </w:r>
          </w:p>
        </w:tc>
      </w:tr>
      <w:tr w:rsidR="00D86C24" w:rsidRPr="00506458" w:rsidTr="00D86C24">
        <w:trPr>
          <w:trHeight w:val="3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Prezentarea şi promovarea sarcinii realizate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15%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Utilizarea terminologiei de specialitate în descrierea tehnologiilor de execuţie şi a metodelor de control aplicate piesei realizate prin operaţii de lăcătuşărie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100%</w:t>
            </w:r>
          </w:p>
        </w:tc>
      </w:tr>
    </w:tbl>
    <w:p w:rsidR="00D86C24" w:rsidRPr="00506458" w:rsidRDefault="00D86C24" w:rsidP="00D86C24">
      <w:pPr>
        <w:rPr>
          <w:rFonts w:ascii="Times New Roman" w:hAnsi="Times New Roman"/>
          <w:sz w:val="24"/>
          <w:szCs w:val="24"/>
        </w:rPr>
      </w:pPr>
    </w:p>
    <w:p w:rsidR="009A273B" w:rsidRPr="00637FA4" w:rsidRDefault="009A273B" w:rsidP="008D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</w:rPr>
        <w:br w:type="page"/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lastRenderedPageBreak/>
        <w:t>Titlul unităţii de rezultate ale învăţării tehnice generale 3 :</w:t>
      </w:r>
      <w:r w:rsidRPr="00637FA4">
        <w:rPr>
          <w:rFonts w:ascii="Times New Roman" w:hAnsi="Times New Roman" w:cs="Times New Roman"/>
          <w:sz w:val="28"/>
          <w:szCs w:val="28"/>
        </w:rPr>
        <w:t xml:space="preserve"> </w:t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t>REALIZAREA ANSAMBLURILOR MECANICE SIMPLE</w:t>
      </w:r>
    </w:p>
    <w:p w:rsidR="00D86C24" w:rsidRPr="00506458" w:rsidRDefault="00D86C24" w:rsidP="00D86C24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D86C24" w:rsidRPr="00506458" w:rsidRDefault="00D86C24" w:rsidP="00D8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Puncte de credit:</w:t>
      </w:r>
    </w:p>
    <w:p w:rsidR="00D86C24" w:rsidRPr="00506458" w:rsidRDefault="00D86C24" w:rsidP="00D86C24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C24" w:rsidRPr="00506458" w:rsidRDefault="00D86C24" w:rsidP="00D86C24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Rezultatele învăţării:</w:t>
      </w:r>
    </w:p>
    <w:p w:rsidR="00D86C24" w:rsidRPr="00506458" w:rsidRDefault="00D86C24" w:rsidP="00D86C24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5"/>
        <w:gridCol w:w="3502"/>
        <w:gridCol w:w="3464"/>
      </w:tblGrid>
      <w:tr w:rsidR="00D86C24" w:rsidRPr="00506458" w:rsidTr="00D86C24">
        <w:trPr>
          <w:trHeight w:val="566"/>
        </w:trPr>
        <w:tc>
          <w:tcPr>
            <w:tcW w:w="3521" w:type="dxa"/>
          </w:tcPr>
          <w:p w:rsidR="00D86C24" w:rsidRPr="00506458" w:rsidRDefault="00D86C24" w:rsidP="00D86C2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Cunoştinţe</w:t>
            </w:r>
          </w:p>
        </w:tc>
        <w:tc>
          <w:tcPr>
            <w:tcW w:w="3521" w:type="dxa"/>
          </w:tcPr>
          <w:p w:rsidR="00D86C24" w:rsidRPr="00506458" w:rsidRDefault="00D86C24" w:rsidP="00D86C2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Abilităţi</w:t>
            </w:r>
          </w:p>
        </w:tc>
        <w:tc>
          <w:tcPr>
            <w:tcW w:w="3522" w:type="dxa"/>
          </w:tcPr>
          <w:p w:rsidR="00D86C24" w:rsidRPr="00506458" w:rsidRDefault="00D86C24" w:rsidP="00D86C2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Atitudini</w:t>
            </w:r>
          </w:p>
        </w:tc>
      </w:tr>
      <w:tr w:rsidR="00D86C24" w:rsidRPr="00506458" w:rsidTr="00D86C24">
        <w:tc>
          <w:tcPr>
            <w:tcW w:w="3521" w:type="dxa"/>
          </w:tcPr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3.1.1 Solicitări mecanice simple:</w:t>
            </w:r>
          </w:p>
          <w:p w:rsidR="00D86C24" w:rsidRPr="00506458" w:rsidRDefault="00D86C24" w:rsidP="00D86C24">
            <w:pPr>
              <w:pStyle w:val="ListParagraph"/>
              <w:tabs>
                <w:tab w:val="left" w:pos="-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  tipuri de solicitări, condiţi</w:t>
            </w:r>
            <w:r>
              <w:rPr>
                <w:rFonts w:ascii="Times New Roman" w:hAnsi="Times New Roman"/>
                <w:sz w:val="24"/>
                <w:szCs w:val="24"/>
              </w:rPr>
              <w:t>i de rezistenţă a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pieselor la solicitări, consecinţele solicitarilor mecanice asupra pieselor.</w:t>
            </w:r>
          </w:p>
          <w:p w:rsidR="00D86C24" w:rsidRPr="00506458" w:rsidRDefault="00D86C24" w:rsidP="00D86C24">
            <w:pPr>
              <w:tabs>
                <w:tab w:val="left" w:pos="19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3.1.2. Asamblări nedemontabile:</w:t>
            </w: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Asamblări nituite: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reguli de reprezentare grafică a niturilor şi a asamblărilor nituite; tehnologia de execuţie a asamblărilor nituite .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 Asamblări sudate: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reguli de reprezentare grafică a asamblărilor sudate; tehnologia de execuţie a asamblărilor sudate .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Asamblări lipite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reguli de reprezentare grafică a  asamblărilor lipite; tehnologia de execuţie a asamblărilor lipite.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873" w:rsidRPr="00506458" w:rsidRDefault="00F43873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tabs>
                <w:tab w:val="left" w:pos="0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3.1.3Asamblări demontabile:</w:t>
            </w: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Asamblări  filetate: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reguli de reprezentare grafică a filetelor, şuruburilor, piuliţelor şi a asamblărilor filetate; tehnologia de execuţie a asamblărilor filetate.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Asamblări cu pene, ştifturi, bolţuri: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reguli de reprezentare grafică a penelor, ştifturilor şi a asamblărilor cu pene/ ştifturi/ bolţuri; tehnologia de execuţie a asamblărilor cu pene/ ştifturi,/bolţuri.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80" w:right="-67" w:hanging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Asamblări prin strângere elastică: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reprezentarea 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cotarea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asamblărilor cu organe de asamblare elastică, tehnologii de execuţie a asamblărilor prin strângere elastică.</w:t>
            </w: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hanging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Asamblări prin caneluri: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tehnologii de  execuţie a asamblărilor prin caneluri.</w:t>
            </w: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hanging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Asamblarea elementelor de conducere şi comandă a fluidelor: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reguli de reprezentare grafică a fitingurilor, flanşelor, citirea desenului de ansamblu al unei armături, tehnologii de execuţie a asamblărilor elementelor de conducere şi comandă a fluidelor.  </w:t>
            </w:r>
          </w:p>
          <w:p w:rsidR="00D86C24" w:rsidRDefault="00D86C24" w:rsidP="00D86C24">
            <w:pPr>
              <w:pStyle w:val="ListParagraph"/>
              <w:tabs>
                <w:tab w:val="left" w:pos="0"/>
              </w:tabs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0"/>
              </w:tabs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0"/>
              </w:tabs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0"/>
              </w:tabs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0"/>
              </w:tabs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0"/>
              </w:tabs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0"/>
              </w:tabs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tabs>
                <w:tab w:val="left" w:pos="0"/>
              </w:tabs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873" w:rsidRPr="00506458" w:rsidRDefault="00F43873" w:rsidP="00D86C24">
            <w:pPr>
              <w:pStyle w:val="ListParagraph"/>
              <w:tabs>
                <w:tab w:val="left" w:pos="0"/>
              </w:tabs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3.1.4 Elemente pentru ghidarea mişcării de rotaţie:</w:t>
            </w: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 w:hanging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Osii şi arbori: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reprezentarea grafică  şi cotarea  arborilor şi osiilor, aplicaţii în sisteme tehnice.</w:t>
            </w: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 Lagăre: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Citirea desenului de ansamblu al unui lagăr;</w:t>
            </w: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ungerea şi montarea lagărelor.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80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 Cuplaje: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citirea desenului unui ansamblu cu un cuplaj;   montarea cuplajelor. 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3.1.5  Transmisii mecanice:</w:t>
            </w: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 w:hanging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Transmisii prin curele prin cabluri, cu lanţuri: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reprezentarea şi cotarea   roţilor de curea/ lanţ/ cablu; citirea desenului de ansamblu al unei transmisii prin curea/ lanţ/ cablu; montarea transmisiilor prin curea/ cablu/ lanţ.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 w:hanging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 Transmisii cu roţi dinţate: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reprezentarea schemelor cinematice ale transmisiilor cu roţi dinţate; montarea transmisiilor cu roţi dinţate.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843B3D" w:rsidP="00D86C2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 w:hanging="18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Transmisii cu </w:t>
            </w:r>
            <w:r w:rsidR="00D86C24"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roţi de fricţiune: </w:t>
            </w:r>
            <w:r w:rsidR="00D86C24" w:rsidRPr="00506458">
              <w:rPr>
                <w:rFonts w:ascii="Times New Roman" w:hAnsi="Times New Roman"/>
                <w:sz w:val="24"/>
                <w:szCs w:val="24"/>
              </w:rPr>
              <w:t>citirea desenului de ansamblu al unei transmisii cu roţi de fricţiune; montarea</w:t>
            </w:r>
            <w:r w:rsidR="00D86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C24" w:rsidRPr="00506458">
              <w:rPr>
                <w:rFonts w:ascii="Times New Roman" w:hAnsi="Times New Roman"/>
                <w:sz w:val="24"/>
                <w:szCs w:val="24"/>
              </w:rPr>
              <w:t>unei transmisii cu roţi de fricţiune.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3.2.1.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Corelarea cauză-efect cu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privire la consecinţele solicitărilor mecanice simple asupra organelor de maşini;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3.2.2.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Verificarea condiţiilor de rezistenţă a organelor de maşini la solicitări mecanice.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3.2.3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Reprezentarea grafică şi cotarea niturilor;</w:t>
            </w: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3.2.4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Realizarea de  reprezentări grafice şi cotare a asamblărilor nituite;(Reprezentarea şi cotarea asamblărilor nituite )</w:t>
            </w:r>
          </w:p>
          <w:p w:rsidR="00D86C24" w:rsidRPr="00506458" w:rsidRDefault="00D86C24" w:rsidP="00D86C24">
            <w:pPr>
              <w:numPr>
                <w:ilvl w:val="2"/>
                <w:numId w:val="27"/>
              </w:numPr>
              <w:spacing w:after="0" w:line="240" w:lineRule="auto"/>
              <w:ind w:left="224" w:hanging="18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Alegerea S.D.V.-urilor</w:t>
            </w:r>
          </w:p>
          <w:p w:rsidR="00D86C24" w:rsidRPr="00506458" w:rsidRDefault="00D86C24" w:rsidP="00D86C24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şi utilajelor necesare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executării asamblării nituite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506458" w:rsidRDefault="00D86C24" w:rsidP="00D86C24">
            <w:pPr>
              <w:numPr>
                <w:ilvl w:val="2"/>
                <w:numId w:val="2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Executarea asamblărilor   nituite;</w:t>
            </w:r>
          </w:p>
          <w:p w:rsidR="00D86C24" w:rsidRPr="00506458" w:rsidRDefault="00D86C24" w:rsidP="00D86C24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3.2.7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 Verificarea asamblării nituite realizate;</w:t>
            </w:r>
          </w:p>
          <w:p w:rsidR="00D86C24" w:rsidRPr="00506458" w:rsidRDefault="00D86C24" w:rsidP="00D86C24">
            <w:pPr>
              <w:numPr>
                <w:ilvl w:val="2"/>
                <w:numId w:val="28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Aplicarea normelor de SSM, de protecţia mediului şi PSI specifice.</w:t>
            </w:r>
          </w:p>
          <w:p w:rsidR="00D86C24" w:rsidRPr="00506458" w:rsidRDefault="00D86C24" w:rsidP="00D86C24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28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Reprezentarea grafică a asamblărilor sudate şi cotarea acestora;</w:t>
            </w:r>
          </w:p>
          <w:p w:rsidR="00D86C24" w:rsidRPr="00506458" w:rsidRDefault="00D86C24" w:rsidP="00D86C24">
            <w:pPr>
              <w:numPr>
                <w:ilvl w:val="2"/>
                <w:numId w:val="28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Alegerea materialului de adaos;</w:t>
            </w:r>
          </w:p>
          <w:p w:rsidR="00D86C24" w:rsidRPr="00506458" w:rsidRDefault="00D86C24" w:rsidP="00D86C24">
            <w:pPr>
              <w:numPr>
                <w:ilvl w:val="2"/>
                <w:numId w:val="28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Alegerea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echipamentelor necesare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executării asamblărilor  sudate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506458" w:rsidRDefault="00D86C24" w:rsidP="00D86C24">
            <w:pPr>
              <w:numPr>
                <w:ilvl w:val="2"/>
                <w:numId w:val="28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Executarea unei îmbinări sudate;</w:t>
            </w:r>
          </w:p>
          <w:p w:rsidR="00D86C24" w:rsidRPr="00F8799B" w:rsidRDefault="00D86C24" w:rsidP="00D86C24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3.2.13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9B">
              <w:rPr>
                <w:rFonts w:ascii="Times New Roman" w:hAnsi="Times New Roman"/>
                <w:sz w:val="24"/>
                <w:szCs w:val="24"/>
              </w:rPr>
              <w:t>Controlul vizual al îmbinărilor sudate realizate;</w:t>
            </w:r>
          </w:p>
          <w:p w:rsidR="00D86C24" w:rsidRPr="00506458" w:rsidRDefault="00D86C24" w:rsidP="00D86C24">
            <w:pPr>
              <w:numPr>
                <w:ilvl w:val="2"/>
                <w:numId w:val="29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Aplicarea normelor de SSM, de protecţia mediului şi 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sudării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24" w:rsidRPr="00506458" w:rsidRDefault="00D86C24" w:rsidP="00D86C24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29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lastRenderedPageBreak/>
              <w:t>Reprezentarea grafică a asamblărilor lipite şi cotarea acestora;</w:t>
            </w:r>
          </w:p>
          <w:p w:rsidR="00D86C24" w:rsidRPr="00506458" w:rsidRDefault="00D86C24" w:rsidP="00D86C24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3.2.16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Alegerea aliajului de lipit;</w:t>
            </w:r>
          </w:p>
          <w:p w:rsidR="00D86C24" w:rsidRPr="00506458" w:rsidRDefault="00D86C24" w:rsidP="00D86C24">
            <w:pPr>
              <w:numPr>
                <w:ilvl w:val="2"/>
                <w:numId w:val="30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Alegerea S.D.V.-urilor şi utilajelor necesare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executării asamblării lipite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506458" w:rsidRDefault="00D86C24" w:rsidP="00D86C24">
            <w:pPr>
              <w:numPr>
                <w:ilvl w:val="2"/>
                <w:numId w:val="30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Executarea asamblărilor lipite;</w:t>
            </w:r>
          </w:p>
          <w:p w:rsidR="00D86C24" w:rsidRPr="00506458" w:rsidRDefault="00D86C24" w:rsidP="00D86C24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3.2.19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9B">
              <w:rPr>
                <w:rFonts w:ascii="Times New Roman" w:hAnsi="Times New Roman"/>
                <w:sz w:val="24"/>
                <w:szCs w:val="24"/>
              </w:rPr>
              <w:t>Controlul vizual al asamblării lipite realizate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Aplicarea normelor de SSM, de protecţia mediului şi 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lipirii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Default="00D86C24" w:rsidP="00D86C24">
            <w:pPr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Reprezentarea grafică şi cotarea filetelor interioare şi exterioare, şuruburilor, şaibelor, piuliţelor;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Reprezentarea grafică a asamblărilor filetate directe, a asamblărilor cu şurub şi piuliţă şi cotarea acestora;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Alegerea S.D.V.-urilor şi utilajelor necesare executarii </w:t>
            </w:r>
          </w:p>
          <w:p w:rsidR="00D86C24" w:rsidRPr="00506458" w:rsidRDefault="00D86C24" w:rsidP="00D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asamblărilor filetate;</w:t>
            </w:r>
          </w:p>
          <w:p w:rsidR="00D86C24" w:rsidRPr="00506458" w:rsidRDefault="00D86C24" w:rsidP="00D86C24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ind w:left="4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Realizarea asamblării filetate;</w:t>
            </w:r>
          </w:p>
          <w:p w:rsidR="00D86C24" w:rsidRPr="00506458" w:rsidRDefault="00D86C24" w:rsidP="00D86C24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ind w:left="44" w:hanging="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Verificarea asamblării filetate realizate;</w:t>
            </w:r>
          </w:p>
          <w:p w:rsidR="00D86C24" w:rsidRPr="00506458" w:rsidRDefault="00D86C24" w:rsidP="00D86C24">
            <w:pPr>
              <w:pStyle w:val="ListParagraph"/>
              <w:numPr>
                <w:ilvl w:val="2"/>
                <w:numId w:val="31"/>
              </w:numPr>
              <w:spacing w:after="0" w:line="240" w:lineRule="auto"/>
              <w:ind w:left="44" w:hanging="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Aplicarea normelor de SSM, de protecţia mediului şi 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executării asamblărilor filetate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24" w:rsidRPr="00506458" w:rsidRDefault="00D86C24" w:rsidP="00D86C24">
            <w:pPr>
              <w:pStyle w:val="ListParagraph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Realizarea reprezentărilor grafice şi cotării penelor/ ştifturilor/ bolţurilor;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Reprezentarea grafică şi cotarea  asamblărilor cu pene/ ştifturi/ bolţuri;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Alegerea S.D.V.-urilor şi utilajelor necesare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executării asamblării cu pene/ştifturi/ bolţuri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Executarea asamblărilor cu pene/ ştifturi/ bolţuri;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Verificarea asamblării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pene/ ştifturi,/bolţuri realizate;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lastRenderedPageBreak/>
              <w:t>Aplicarea normelor de SSM, de protecţia mediului şi 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executării asamblării 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cu pene/ ştifturi,/bolţuri.</w:t>
            </w:r>
          </w:p>
          <w:p w:rsidR="00D86C24" w:rsidRPr="00506458" w:rsidRDefault="00D86C24" w:rsidP="00D86C24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Reprezentarea  grafică a asamblărilor cu organe de asamblare elastică şi cotarea acestora;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Alegerea SDV-urilor şi utilajelor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executării asamblării prin strângere elastică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Executarea asamblării prin strângere elastică;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Verificarea asamblării </w:t>
            </w:r>
            <w:r>
              <w:rPr>
                <w:rFonts w:ascii="Times New Roman" w:hAnsi="Times New Roman"/>
                <w:sz w:val="24"/>
                <w:szCs w:val="24"/>
              </w:rPr>
              <w:t>prin strângere elastică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realizate;</w:t>
            </w: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Aplicarea normelor de SSM, de protecţia mediului şi 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asamblării prin strângere elastică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31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Alegerea SDV-urilor şi utilajel</w:t>
            </w:r>
            <w:r>
              <w:rPr>
                <w:rFonts w:ascii="Times New Roman" w:hAnsi="Times New Roman"/>
                <w:sz w:val="24"/>
                <w:szCs w:val="24"/>
              </w:rPr>
              <w:t>or necesare asamblării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prin caneluri;</w:t>
            </w:r>
          </w:p>
          <w:p w:rsidR="00D86C24" w:rsidRPr="00506458" w:rsidRDefault="00D86C24" w:rsidP="00D86C24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3.2.39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Executarea asamblărilor canelate;</w:t>
            </w: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Verificarea asamblării prin caneluri realizate;</w:t>
            </w: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Aplicarea normelor de SSM, de protecţia mediului şi 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asamblării prin caneluri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24" w:rsidRPr="00506458" w:rsidRDefault="00D86C24" w:rsidP="00D86C24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Realizarea reprezentărilor grafice şi cotării flanşelor, fitingurilor;</w:t>
            </w: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Interpretarea desenului de ansamblu al unei armături;</w:t>
            </w: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Alegerea SDV-urilor şi utilajelor necesare asamblării elementelor de conducere şi comandă a fluidelor;</w:t>
            </w: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Executarea asamblării elementelor  reţelelor de conducte;</w:t>
            </w: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Verificarea asamblării realizate;</w:t>
            </w: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lastRenderedPageBreak/>
              <w:t>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asamblării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elementelor de conducere şi comandă a fluidelor.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Interpretarea desenului unui arbore/ unei osii  privind precizia dimensională, de formă, şi poziţie, rugozităţi ale suprafeţelor. </w:t>
            </w:r>
          </w:p>
          <w:p w:rsidR="00D86C24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F8799B">
              <w:rPr>
                <w:rFonts w:ascii="Times New Roman" w:hAnsi="Times New Roman"/>
                <w:sz w:val="24"/>
                <w:szCs w:val="24"/>
              </w:rPr>
              <w:t>Precizarea reperelor şi a  ordinii montării acestora, utilizând desenul unui lagăr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Alegerea lubrifiantului;</w:t>
            </w: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Verificarea/executarea ungerii lagărelor din construcţia unor sisteme tehnice;</w:t>
            </w: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Montarea unui lagăr;</w:t>
            </w:r>
          </w:p>
          <w:p w:rsidR="00D86C24" w:rsidRPr="00506458" w:rsidRDefault="00D86C24" w:rsidP="00D86C24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Aplicarea normelor de SSM, de protecţia mediului şi 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asamblării lagărelor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24" w:rsidRPr="00506458" w:rsidRDefault="00D86C24" w:rsidP="00D86C24">
            <w:pPr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3.2.54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 Interpretarea desenului unui ansamblu cu un cuplaj;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Realizarea unui ansamblu cu cuplaj;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Verificarea montajului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unui cuplaj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Aplicarea normelor de SSM, de protecţia mediului şi 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montării cuplajelor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24" w:rsidRPr="00506458" w:rsidRDefault="00D86C24" w:rsidP="00D86C24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Interpretarea desenului unei roţi de curea/ cablu/ lanţ;</w:t>
            </w:r>
          </w:p>
          <w:p w:rsidR="00D86C24" w:rsidRPr="00F8799B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F8799B">
              <w:rPr>
                <w:rFonts w:ascii="Times New Roman" w:hAnsi="Times New Roman"/>
                <w:sz w:val="24"/>
                <w:szCs w:val="24"/>
              </w:rPr>
              <w:t>Precizarea reperelor şi a  ordinii montării acestora, utilizând desenul de ansamblu al unei transmisii prin curea/ cablu/ lanţ;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Realizarea montării unei transmisii prin curea/ cablu/ lanţ şi verificarea montajului 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Aplicarea normelor de SSM, de protecţia mediului şi 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montării transmisiilor prin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curea/ lanţ/ cablu;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Interpretarea schemelor cinematice ale transmisiilor cu roţi dinţate;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Montarea unei transmisii cu roţi dinţate;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Verificarea montajului </w:t>
            </w:r>
            <w:r>
              <w:rPr>
                <w:rFonts w:ascii="Times New Roman" w:hAnsi="Times New Roman"/>
                <w:sz w:val="24"/>
                <w:szCs w:val="24"/>
              </w:rPr>
              <w:t>unei transmisii cu roţi dinţate realizat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Aplicarea normelor de SSM, de protecţia mediului şi 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montării transmisiilor cu roţi dinţate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F8799B" w:rsidRDefault="00843B3D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Precizarea reperelor şi a </w:t>
            </w:r>
            <w:r w:rsidR="00D86C24" w:rsidRPr="00F8799B">
              <w:rPr>
                <w:rFonts w:ascii="Times New Roman" w:hAnsi="Times New Roman"/>
                <w:sz w:val="24"/>
                <w:szCs w:val="24"/>
              </w:rPr>
              <w:t>ordinii montării acestora, utilizând desenul de ansamblu al unei transmisii cu roţi de fricţiune;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Montarea unei transmisii cu roţi de fricţiune;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Verificarea montajului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transmisiei cu roţi de fricţiune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realizat;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Aplicarea normelor de SSM, de protecţia mediului şi PSI specifice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montării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transmisii cu roţi de fricţiune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C24" w:rsidRPr="00506458" w:rsidRDefault="00D86C24" w:rsidP="00D86C24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Utilizarea corectă a vocabularului comun şi de specialitate.</w:t>
            </w:r>
          </w:p>
        </w:tc>
        <w:tc>
          <w:tcPr>
            <w:tcW w:w="3522" w:type="dxa"/>
          </w:tcPr>
          <w:p w:rsidR="00D86C24" w:rsidRPr="00506458" w:rsidRDefault="00D86C24" w:rsidP="00D86C24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lastRenderedPageBreak/>
              <w:t>Receptivitate pentru dezvoltarea capacităţii de a executa sarcini de lucru sub supravegherea maistrului;</w:t>
            </w:r>
          </w:p>
          <w:p w:rsidR="00D86C24" w:rsidRPr="00506458" w:rsidRDefault="00D86C24" w:rsidP="00D86C24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Preocuparea pentru documentare folosind tehnologia informaţiei;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Asumarea responsabilităţii pentru sarcina de lucru primită  în cadrul echipe ;</w:t>
            </w:r>
          </w:p>
          <w:p w:rsidR="00D86C24" w:rsidRPr="00506458" w:rsidRDefault="00D86C24" w:rsidP="00D86C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Preocuparea pentru colectarea şi transmiterea informaţiilor relevante cu privire la construcţia şi funcţionarea echipamentelor de lucru utilizate;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Respectarea disciplinei la locul de muncă</w:t>
            </w: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Asumarea iniţiativei în rezolvarea problemelor specifice locului de muncă;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Colaborarea cu membrii echipei pentru îndeplinirea riguroasă a sarcinilor;</w:t>
            </w: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Asumarea răspunderii pentru prevenirea şi reducerea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lastRenderedPageBreak/>
              <w:t>impactului negativ al activităţii proprii asupra mediului;</w:t>
            </w: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C24" w:rsidRPr="00506458" w:rsidRDefault="00D86C24" w:rsidP="00D86C24">
            <w:pPr>
              <w:numPr>
                <w:ilvl w:val="2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Respectarea normelor de SSM, de protecţia mediului şi PSI </w:t>
            </w: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tabs>
                <w:tab w:val="left" w:pos="19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C24" w:rsidRPr="00506458" w:rsidRDefault="00D86C24" w:rsidP="00D86C24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" w:hanging="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Respectarea termenelor/ timpului de realizare a sarcinilor.</w:t>
            </w:r>
          </w:p>
        </w:tc>
      </w:tr>
    </w:tbl>
    <w:p w:rsidR="00D86C24" w:rsidRPr="00506458" w:rsidRDefault="00D86C24" w:rsidP="00D86C24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C24" w:rsidRPr="00506458" w:rsidRDefault="00D86C24" w:rsidP="00D86C24">
      <w:pPr>
        <w:pStyle w:val="Default"/>
        <w:jc w:val="both"/>
        <w:rPr>
          <w:bCs/>
          <w:color w:val="auto"/>
          <w:lang w:val="ro-RO"/>
        </w:rPr>
      </w:pPr>
      <w:r w:rsidRPr="00506458">
        <w:rPr>
          <w:bCs/>
          <w:color w:val="auto"/>
          <w:lang w:val="ro-RO"/>
        </w:rPr>
        <w:t>Unitatea de rezultate ale învăţării ”</w:t>
      </w:r>
      <w:r w:rsidRPr="00506458">
        <w:rPr>
          <w:b/>
          <w:color w:val="auto"/>
          <w:lang w:val="ro-RO"/>
        </w:rPr>
        <w:t>Realizarea ansamblurilor mecanice simple</w:t>
      </w:r>
      <w:r w:rsidRPr="00506458">
        <w:rPr>
          <w:bCs/>
          <w:color w:val="auto"/>
          <w:lang w:val="ro-RO"/>
        </w:rPr>
        <w:t>” integrează următoarele domenii de competenţă cheie:</w:t>
      </w:r>
    </w:p>
    <w:p w:rsidR="00D86C24" w:rsidRPr="00506458" w:rsidRDefault="00D86C24" w:rsidP="00D86C2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1. Comunicare în limba română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ab/>
        <w:t>-  Utilizarea corectă a vocabularului comun şi a limbajului tehnic de specialitate;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       </w:t>
      </w:r>
      <w:r w:rsidRPr="00506458">
        <w:rPr>
          <w:rFonts w:ascii="Times New Roman" w:hAnsi="Times New Roman"/>
          <w:b/>
          <w:sz w:val="24"/>
          <w:szCs w:val="24"/>
        </w:rPr>
        <w:t>2.</w:t>
      </w:r>
      <w:r w:rsidRPr="00506458">
        <w:rPr>
          <w:rFonts w:ascii="Times New Roman" w:hAnsi="Times New Roman"/>
          <w:sz w:val="24"/>
          <w:szCs w:val="24"/>
        </w:rPr>
        <w:t xml:space="preserve"> </w:t>
      </w:r>
      <w:r w:rsidRPr="00506458">
        <w:rPr>
          <w:rFonts w:ascii="Times New Roman" w:hAnsi="Times New Roman"/>
          <w:b/>
          <w:sz w:val="24"/>
          <w:szCs w:val="24"/>
        </w:rPr>
        <w:t>Competenţe matematice, în ştiinţe şi tehnologii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ab/>
        <w:t>-  Verificarea condiţiilor de rezistenţă a organelor de maşini la solicitări mecanice;</w:t>
      </w:r>
    </w:p>
    <w:p w:rsidR="00D86C24" w:rsidRPr="00506458" w:rsidRDefault="00D86C24" w:rsidP="00D86C24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       </w:t>
      </w:r>
      <w:r w:rsidRPr="00506458">
        <w:rPr>
          <w:rFonts w:ascii="Times New Roman" w:hAnsi="Times New Roman"/>
          <w:b/>
          <w:sz w:val="24"/>
          <w:szCs w:val="24"/>
        </w:rPr>
        <w:t>3. A învăţa să înveţi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            - Receptivitate pentru dezvoltarea capacităţii de a executa sarcini de lucru sub supravegherea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               maistrului;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ab/>
        <w:t>-  Precizarea reperelor şi a  ordinii montării acestora pe desenul de ansamblu;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            - Interpretarea schemelor cinematice ale transmisiilor cu roţi dinţate;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ab/>
        <w:t xml:space="preserve">-  Interpretarea desenului unui arbore/ unei osii. </w:t>
      </w:r>
    </w:p>
    <w:p w:rsidR="00D86C24" w:rsidRPr="00506458" w:rsidRDefault="00D86C24" w:rsidP="00D86C2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4. Competenţe digitale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ab/>
        <w:t>- Preocuparea pentru documentare folosind tehnologia informaţiei;</w:t>
      </w:r>
    </w:p>
    <w:p w:rsidR="00D86C24" w:rsidRPr="00506458" w:rsidRDefault="00D86C24" w:rsidP="00D86C24">
      <w:pPr>
        <w:pStyle w:val="ListParagraph"/>
        <w:tabs>
          <w:tab w:val="left" w:pos="-567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5. Competenţe civice şi sociale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06458">
        <w:rPr>
          <w:rFonts w:ascii="Times New Roman" w:hAnsi="Times New Roman"/>
          <w:sz w:val="24"/>
          <w:szCs w:val="24"/>
          <w:lang w:val="it-IT"/>
        </w:rPr>
        <w:tab/>
        <w:t>-  Colaborarea cu membrii echipei pentru îndeplinirea riguroasă a sarcinilor;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506458">
        <w:rPr>
          <w:rFonts w:ascii="Times New Roman" w:hAnsi="Times New Roman"/>
          <w:sz w:val="24"/>
          <w:szCs w:val="24"/>
          <w:lang w:val="it-IT"/>
        </w:rPr>
        <w:tab/>
      </w:r>
      <w:r w:rsidRPr="00506458">
        <w:rPr>
          <w:rFonts w:ascii="Times New Roman" w:hAnsi="Times New Roman"/>
          <w:sz w:val="24"/>
          <w:szCs w:val="24"/>
          <w:lang w:val="es-ES"/>
        </w:rPr>
        <w:t>-  Asumarea răspunderii în cadrul echipei de la locul de muncă;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506458">
        <w:rPr>
          <w:rFonts w:ascii="Times New Roman" w:hAnsi="Times New Roman"/>
          <w:sz w:val="24"/>
          <w:szCs w:val="24"/>
          <w:lang w:val="es-ES"/>
        </w:rPr>
        <w:t xml:space="preserve">            - Respectarea termenelor/ timpului de realizare a sarcinilor;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  <w:lang w:val="es-ES"/>
        </w:rPr>
        <w:lastRenderedPageBreak/>
        <w:tab/>
        <w:t xml:space="preserve">-  </w:t>
      </w:r>
      <w:r w:rsidRPr="00506458">
        <w:rPr>
          <w:rFonts w:ascii="Times New Roman" w:hAnsi="Times New Roman"/>
          <w:sz w:val="24"/>
          <w:szCs w:val="24"/>
        </w:rPr>
        <w:t>Asumarea răspunderii pentru prevenirea şi reducerea impactului negativ al activităţii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               proprii asupra mediului;</w:t>
      </w:r>
    </w:p>
    <w:p w:rsidR="00D86C24" w:rsidRPr="00506458" w:rsidRDefault="00D86C24" w:rsidP="00D86C24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    - Respectarea disciplinei la locul de muncă.</w:t>
      </w:r>
    </w:p>
    <w:p w:rsidR="00D86C24" w:rsidRPr="00506458" w:rsidRDefault="00D86C24" w:rsidP="00D86C2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6. Asumarea iniţiativei şi antreprenoriat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ab/>
        <w:t>-  Asumarea iniţiativei în rezolvarea problemelor specifice locului de muncă;</w:t>
      </w:r>
    </w:p>
    <w:p w:rsidR="00D86C24" w:rsidRPr="00506458" w:rsidRDefault="00D86C24" w:rsidP="00D86C24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            - Preocuparea pentru colectarea şi transmiterea informaţiilor relevante cu privire la </w:t>
      </w:r>
    </w:p>
    <w:p w:rsidR="00D86C24" w:rsidRPr="00506458" w:rsidRDefault="00D86C24" w:rsidP="00D86C24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              construcţia şi funcţionarea echipamentelor de lucru utilizate olvarea problemelor specifice </w:t>
      </w:r>
    </w:p>
    <w:p w:rsidR="00D86C24" w:rsidRPr="00506458" w:rsidRDefault="00D86C24" w:rsidP="00D86C24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              locului de muncă;</w:t>
      </w: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            </w:t>
      </w:r>
    </w:p>
    <w:p w:rsidR="00D86C24" w:rsidRPr="00506458" w:rsidRDefault="00D86C24" w:rsidP="00D86C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Lista minimă de echipamente pentru calitatea formării (necesară la şcoală sau la operatorul economic):</w:t>
      </w:r>
    </w:p>
    <w:p w:rsidR="00D86C24" w:rsidRPr="00506458" w:rsidRDefault="00D86C24" w:rsidP="00D86C24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instrumente şi materiale specifice reprezentării desenelor tehnice: planşetă, rigle gradate, echere, compasuri, florare;</w:t>
      </w:r>
    </w:p>
    <w:p w:rsidR="00D86C24" w:rsidRPr="00506458" w:rsidRDefault="00D86C24" w:rsidP="00D86C24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videoproiector, calculator, softuri educaţionale pentru reprezentări grafice, executarea asamblărilor, organe de maşini, mecanisme, transmisii mecanice, solicitari mecanice;</w:t>
      </w:r>
    </w:p>
    <w:p w:rsidR="00D86C24" w:rsidRPr="00506458" w:rsidRDefault="00D86C24" w:rsidP="00D86C24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Organe de maşini: osii, arbori, lagăre cu alunecare, lagăre cu rostogolire, cuplaje, roţi dinţate, roţi de curea, roţi de fricţiune;</w:t>
      </w:r>
    </w:p>
    <w:p w:rsidR="00D86C24" w:rsidRPr="00506458" w:rsidRDefault="00D86C24" w:rsidP="00D86C24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Organe de transmitere a mişcării: curele, lanţuri, cabluri;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Banc de lucru, menghină; 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Organe de asamblare :şuruburi, piuliţe, şaibe, pene, ştifturi, bolţuri, nituri, flanşe, fitinguri, armături, inele elastice, brăţări elastice; 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Lubrifianţi: uleiuri, unsori;</w:t>
      </w:r>
    </w:p>
    <w:p w:rsidR="00D86C24" w:rsidRPr="00506458" w:rsidRDefault="00D86C24" w:rsidP="00D86C24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>Materiale de adaos : aliaje de lipit, adezivi, electrozi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SDV-uri pentru asamblări: ciocane, capuitoare şi contracapuitoare, truse de chei, cleşti, şurubelniţe, 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 xml:space="preserve">Mijloace de măsurat şi verificat:şublere, micrometre, lere de filet, calibre - tampon, calibre inel, rigle, echere. 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Utilaje: prese manuale, maşini de găurit stabile şi portabile, ciocan de lipit, echipamente pentru sudare cu arc electric si pentru sudare cu flacara de gaze</w:t>
      </w:r>
    </w:p>
    <w:p w:rsidR="00D86C24" w:rsidRPr="00506458" w:rsidRDefault="00D86C24" w:rsidP="00D86C24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Sisteme tehnice în construcţia cărora să se regăsească tipurile de organe pentru ghidarea mişcării de rotaţie</w:t>
      </w:r>
      <w:r w:rsidRPr="00506458">
        <w:rPr>
          <w:rFonts w:ascii="Times New Roman" w:hAnsi="Times New Roman"/>
          <w:b/>
          <w:sz w:val="24"/>
          <w:szCs w:val="24"/>
        </w:rPr>
        <w:t xml:space="preserve">, </w:t>
      </w:r>
      <w:r w:rsidRPr="00506458">
        <w:rPr>
          <w:rFonts w:ascii="Times New Roman" w:hAnsi="Times New Roman"/>
          <w:sz w:val="24"/>
          <w:szCs w:val="24"/>
        </w:rPr>
        <w:t>diferite tipuri de transmisii mecanice şi mecanisme.</w:t>
      </w:r>
    </w:p>
    <w:p w:rsidR="00D86C24" w:rsidRPr="00506458" w:rsidRDefault="00D86C24" w:rsidP="00D86C2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6C24" w:rsidRPr="00506458" w:rsidRDefault="00D86C24" w:rsidP="00D86C24">
      <w:pPr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Standardul de evaluare asociat unităţii de rezultate ale învăţării:</w:t>
      </w:r>
    </w:p>
    <w:p w:rsidR="00D86C24" w:rsidRPr="00506458" w:rsidRDefault="00D86C24" w:rsidP="00D86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 xml:space="preserve">          1. Materialele, echipamentele necesare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Semifabricate: table, platbande, bare, profile, ţevi, sârme;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>Materiale: metalice feroase (oţeluri, fonte), aliaje ale cuprului, aliaje ale aluminiului;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>Organe de maşini: osii, arbori, lagăre cu alunecare, lagăre cu rostogolire, cuplaje, roţi dinţate, roţi de curea, roţi de fricţiune;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>Organe de transmitere a mişcării: curele, lanţuri, cabluri;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>Organe de asamblare :şuruburi, piuliţe, şaibe, pene, ştifturi, bolţuri, nituri, flanşe, fitinguri, armături, inele elastice, brăţări elastice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 xml:space="preserve">Banc de lucru, menghină; 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>Lubrifianţi: uleiuri, unsori;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>Materiale de adaos : aliaje de lipit, adezivi, electrozi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>SDV-</w:t>
      </w:r>
      <w:r w:rsidRPr="00506458">
        <w:rPr>
          <w:rFonts w:ascii="Times New Roman" w:hAnsi="Times New Roman"/>
          <w:sz w:val="24"/>
          <w:szCs w:val="24"/>
          <w:lang w:val="it-IT"/>
        </w:rPr>
        <w:t xml:space="preserve">uri specifice operaţiilor de asamblare demontabile şi nedemontabile 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  <w:lang w:val="fr-FR"/>
        </w:rPr>
        <w:t>Utilaje: maşini de găurit, ciocan de lipit, echipament  de sudare, presă manuală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>Mijloace de măsurat şi verificat:şublere, micrometre, lere de filet, calibre - tampon, calibre inel, rigle, echere;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t>Echipamente de protecţie specifice;</w:t>
      </w:r>
    </w:p>
    <w:p w:rsidR="00D86C24" w:rsidRPr="00506458" w:rsidRDefault="00D86C24" w:rsidP="00D86C2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06458">
        <w:rPr>
          <w:rFonts w:ascii="Times New Roman" w:hAnsi="Times New Roman"/>
          <w:sz w:val="24"/>
          <w:szCs w:val="24"/>
        </w:rPr>
        <w:lastRenderedPageBreak/>
        <w:t>Instrumente şi materiale specifice reprezentării desenelor tehnice: planşetă, rigle gradate, echere, compasuri, florare</w:t>
      </w:r>
    </w:p>
    <w:p w:rsidR="00D86C24" w:rsidRPr="00506458" w:rsidRDefault="00D86C24" w:rsidP="00D86C2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86C24" w:rsidRPr="00506458" w:rsidRDefault="00D86C24" w:rsidP="00D86C2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86C24" w:rsidRPr="00506458" w:rsidRDefault="00D86C24" w:rsidP="00D86C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 xml:space="preserve">           2. Criterii şi indicatori de realizare şi ponderea acestora</w:t>
      </w:r>
    </w:p>
    <w:p w:rsidR="00D86C24" w:rsidRPr="00506458" w:rsidRDefault="00D86C24" w:rsidP="00D86C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810"/>
        <w:gridCol w:w="5001"/>
        <w:gridCol w:w="900"/>
      </w:tblGrid>
      <w:tr w:rsidR="00D86C24" w:rsidRPr="00506458" w:rsidTr="00D86C24">
        <w:trPr>
          <w:jc w:val="center"/>
        </w:trPr>
        <w:tc>
          <w:tcPr>
            <w:tcW w:w="648" w:type="dxa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Nr.</w:t>
            </w: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crt.</w:t>
            </w:r>
          </w:p>
        </w:tc>
        <w:tc>
          <w:tcPr>
            <w:tcW w:w="3531" w:type="dxa"/>
            <w:gridSpan w:val="2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Criterii de realizare şi ponderea acestora</w:t>
            </w:r>
          </w:p>
        </w:tc>
        <w:tc>
          <w:tcPr>
            <w:tcW w:w="5901" w:type="dxa"/>
            <w:gridSpan w:val="2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Indicatorii de realizare şi ponderea acestora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 w:val="restart"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</w:t>
            </w:r>
          </w:p>
        </w:tc>
        <w:tc>
          <w:tcPr>
            <w:tcW w:w="2721" w:type="dxa"/>
            <w:vMerge w:val="restart"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Primirea şi planificarea sarcinii de lucru</w:t>
            </w:r>
          </w:p>
        </w:tc>
        <w:tc>
          <w:tcPr>
            <w:tcW w:w="810" w:type="dxa"/>
            <w:vMerge w:val="restart"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35%</w:t>
            </w:r>
          </w:p>
        </w:tc>
        <w:tc>
          <w:tcPr>
            <w:tcW w:w="5001" w:type="dxa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Citirea desenului de ansamblu în vederea executării ansamblului prin operaţii de asamblare demontabilă sau nedemontabilă</w:t>
            </w:r>
          </w:p>
        </w:tc>
        <w:tc>
          <w:tcPr>
            <w:tcW w:w="900" w:type="dxa"/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50%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721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001" w:type="dxa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Alegerea SDV-urilor şi utilajelor  în vederea executării unei asamblări</w:t>
            </w:r>
          </w:p>
        </w:tc>
        <w:tc>
          <w:tcPr>
            <w:tcW w:w="900" w:type="dxa"/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50%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 w:val="restart"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2.</w:t>
            </w:r>
          </w:p>
        </w:tc>
        <w:tc>
          <w:tcPr>
            <w:tcW w:w="2721" w:type="dxa"/>
            <w:vMerge w:val="restart"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Realizarea sarcinii de lucru</w:t>
            </w:r>
          </w:p>
        </w:tc>
        <w:tc>
          <w:tcPr>
            <w:tcW w:w="810" w:type="dxa"/>
            <w:vMerge w:val="restart"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50%</w:t>
            </w:r>
          </w:p>
        </w:tc>
        <w:tc>
          <w:tcPr>
            <w:tcW w:w="5001" w:type="dxa"/>
          </w:tcPr>
          <w:p w:rsidR="00D86C24" w:rsidRPr="00506458" w:rsidRDefault="00D86C24" w:rsidP="00D86C2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Executarea operaţiei de asamblare</w:t>
            </w:r>
          </w:p>
        </w:tc>
        <w:tc>
          <w:tcPr>
            <w:tcW w:w="900" w:type="dxa"/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50%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721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001" w:type="dxa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Utilizarea corespunzătoare a SDV-urilor/utilajelor la executarea lucrării de asamblare </w:t>
            </w:r>
          </w:p>
        </w:tc>
        <w:tc>
          <w:tcPr>
            <w:tcW w:w="900" w:type="dxa"/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15%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721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001" w:type="dxa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Verificarea calităţii ansamblului executat</w:t>
            </w:r>
          </w:p>
        </w:tc>
        <w:tc>
          <w:tcPr>
            <w:tcW w:w="900" w:type="dxa"/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15%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721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001" w:type="dxa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Respectarea NTSM, PSI şi a normelor de protecţie a mediului</w:t>
            </w:r>
          </w:p>
        </w:tc>
        <w:tc>
          <w:tcPr>
            <w:tcW w:w="900" w:type="dxa"/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10%</w:t>
            </w:r>
          </w:p>
        </w:tc>
      </w:tr>
      <w:tr w:rsidR="00D86C24" w:rsidRPr="00506458" w:rsidTr="00D86C24">
        <w:trPr>
          <w:jc w:val="center"/>
        </w:trPr>
        <w:tc>
          <w:tcPr>
            <w:tcW w:w="648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721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Merge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001" w:type="dxa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it-IT"/>
              </w:rPr>
              <w:t>Respectarea termenelor/ timpului de realizare a sarcinii de lucru</w:t>
            </w:r>
          </w:p>
        </w:tc>
        <w:tc>
          <w:tcPr>
            <w:tcW w:w="900" w:type="dxa"/>
            <w:vAlign w:val="center"/>
          </w:tcPr>
          <w:p w:rsidR="00D86C24" w:rsidRPr="00506458" w:rsidRDefault="00D86C24" w:rsidP="00D86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10%</w:t>
            </w:r>
          </w:p>
        </w:tc>
      </w:tr>
      <w:tr w:rsidR="00D86C24" w:rsidRPr="00506458" w:rsidTr="00D86C24">
        <w:trPr>
          <w:trHeight w:val="835"/>
          <w:jc w:val="center"/>
        </w:trPr>
        <w:tc>
          <w:tcPr>
            <w:tcW w:w="648" w:type="dxa"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3.</w:t>
            </w:r>
          </w:p>
        </w:tc>
        <w:tc>
          <w:tcPr>
            <w:tcW w:w="2721" w:type="dxa"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Prezentarea şi promovarea sarcinii realizate</w:t>
            </w:r>
          </w:p>
        </w:tc>
        <w:tc>
          <w:tcPr>
            <w:tcW w:w="810" w:type="dxa"/>
            <w:vAlign w:val="center"/>
          </w:tcPr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D86C24" w:rsidRPr="00506458" w:rsidRDefault="00D86C24" w:rsidP="00D86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15%</w:t>
            </w:r>
          </w:p>
        </w:tc>
        <w:tc>
          <w:tcPr>
            <w:tcW w:w="5001" w:type="dxa"/>
          </w:tcPr>
          <w:p w:rsidR="00D86C24" w:rsidRPr="00506458" w:rsidRDefault="00D86C24" w:rsidP="00D86C2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sz w:val="24"/>
                <w:szCs w:val="24"/>
                <w:lang w:val="pt-BR"/>
              </w:rPr>
              <w:t>Utilizarea limbajului tehnic de specialitate în descrierea tehnologiilor folosite</w:t>
            </w:r>
          </w:p>
        </w:tc>
        <w:tc>
          <w:tcPr>
            <w:tcW w:w="900" w:type="dxa"/>
            <w:vAlign w:val="center"/>
          </w:tcPr>
          <w:p w:rsidR="00D86C24" w:rsidRPr="00506458" w:rsidRDefault="00D86C24" w:rsidP="00D86C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100%</w:t>
            </w:r>
          </w:p>
        </w:tc>
      </w:tr>
    </w:tbl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12"/>
          <w:szCs w:val="12"/>
        </w:rPr>
      </w:pPr>
    </w:p>
    <w:p w:rsidR="00D86C24" w:rsidRPr="00506458" w:rsidRDefault="00D86C24" w:rsidP="00D86C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9A273B" w:rsidRPr="00C53F1A" w:rsidRDefault="009A273B" w:rsidP="008D0F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Unitatea de rezultate ale învăţării - tehnice specializate 4: UTILIZAREA NOMENCLATURII NAVALE, VITALITATE SI SALVARE</w:t>
      </w:r>
    </w:p>
    <w:p w:rsidR="009A273B" w:rsidRPr="00637FA4" w:rsidRDefault="009A273B" w:rsidP="008D0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8D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  <w:highlight w:val="lightGray"/>
        </w:rPr>
        <w:t>Puncte de credit:</w:t>
      </w:r>
    </w:p>
    <w:p w:rsidR="009A273B" w:rsidRPr="00637FA4" w:rsidRDefault="009A273B" w:rsidP="008D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Default="009A273B" w:rsidP="0039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Rezultatele învăţării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273B" w:rsidRPr="00637FA4" w:rsidRDefault="009A273B" w:rsidP="0039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4"/>
        <w:gridCol w:w="3600"/>
        <w:gridCol w:w="3006"/>
      </w:tblGrid>
      <w:tr w:rsidR="009A273B" w:rsidRPr="00637FA4" w:rsidTr="00F43873">
        <w:tc>
          <w:tcPr>
            <w:tcW w:w="3494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Cunoştinţe</w:t>
            </w:r>
          </w:p>
        </w:tc>
        <w:tc>
          <w:tcPr>
            <w:tcW w:w="3600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Abilităţi</w:t>
            </w:r>
          </w:p>
        </w:tc>
        <w:tc>
          <w:tcPr>
            <w:tcW w:w="3006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Atitudini</w:t>
            </w:r>
          </w:p>
        </w:tc>
      </w:tr>
      <w:tr w:rsidR="009A273B" w:rsidRPr="00637FA4" w:rsidTr="00F43873">
        <w:trPr>
          <w:trHeight w:val="10333"/>
        </w:trPr>
        <w:tc>
          <w:tcPr>
            <w:tcW w:w="3494" w:type="dxa"/>
            <w:tcBorders>
              <w:bottom w:val="single" w:sz="4" w:space="0" w:color="auto"/>
            </w:tcBorders>
          </w:tcPr>
          <w:p w:rsidR="009A273B" w:rsidRPr="00571DD2" w:rsidRDefault="009A273B" w:rsidP="00B460E5">
            <w:pPr>
              <w:numPr>
                <w:ilvl w:val="2"/>
                <w:numId w:val="37"/>
              </w:numPr>
              <w:tabs>
                <w:tab w:val="clear" w:pos="720"/>
                <w:tab w:val="num" w:pos="6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DD2">
              <w:rPr>
                <w:rFonts w:ascii="Times New Roman" w:hAnsi="Times New Roman" w:cs="Times New Roman"/>
                <w:sz w:val="24"/>
                <w:szCs w:val="24"/>
              </w:rPr>
              <w:t>Nomenclatura navală.</w:t>
            </w:r>
          </w:p>
          <w:p w:rsidR="009A273B" w:rsidRPr="00637FA4" w:rsidRDefault="009A273B" w:rsidP="00571DD2">
            <w:pPr>
              <w:numPr>
                <w:ilvl w:val="2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Calităţile navei: nautice (flotabilitatea, stabilitatea, nescufundabilitatea, soliditatea), evolutive (viteză, inerţie, giraţie, stabilitate de drum).</w:t>
            </w:r>
          </w:p>
          <w:p w:rsidR="009A273B" w:rsidRPr="00637FA4" w:rsidRDefault="009A273B" w:rsidP="00A808E0">
            <w:pPr>
              <w:numPr>
                <w:ilvl w:val="2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Elemente specifice rezultate din calităţile navei: deplasament, rezervă de flotabilitate, tonaj, capacitate de încărcare,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înclinări longitudinale şi transversale, viteza navei </w:t>
            </w:r>
          </w:p>
          <w:p w:rsidR="009A273B" w:rsidRPr="00571DD2" w:rsidRDefault="009A273B" w:rsidP="00A808E0">
            <w:pPr>
              <w:numPr>
                <w:ilvl w:val="2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Geometria şi dimensiunile navei: plane de referinţă (diametral, cuplul maestru, linia de plutire, secţiuni), dimensiuni principale ale navei (lungime, lăţime, înălţime).</w:t>
            </w:r>
          </w:p>
          <w:p w:rsidR="009A273B" w:rsidRPr="00637FA4" w:rsidRDefault="009A273B" w:rsidP="0039260D">
            <w:pPr>
              <w:numPr>
                <w:ilvl w:val="2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Elemente de construcţie ale navei: osatură (longitudinală, transversală), înveliş (exterior, al bordajul, al punţii), compartimentare (etanşe, neetanşe), suprastructuri (tipuri), deschideri (în punţi, în pereţi în bordaj)</w:t>
            </w:r>
          </w:p>
          <w:p w:rsidR="009A273B" w:rsidRPr="00571DD2" w:rsidRDefault="009A273B" w:rsidP="00A808E0">
            <w:pPr>
              <w:numPr>
                <w:ilvl w:val="2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Mijloace de acces la bordul navei (scări şi pasarele).</w:t>
            </w:r>
          </w:p>
          <w:p w:rsidR="009A273B" w:rsidRPr="00637FA4" w:rsidRDefault="009A273B" w:rsidP="00571DD2">
            <w:pPr>
              <w:numPr>
                <w:ilvl w:val="2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Tipuri de nave, clasificare, descriere.</w:t>
            </w:r>
          </w:p>
          <w:p w:rsidR="009A273B" w:rsidRPr="00637FA4" w:rsidRDefault="009A273B" w:rsidP="00571DD2">
            <w:pPr>
              <w:numPr>
                <w:ilvl w:val="2"/>
                <w:numId w:val="41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Tipuri de ambarcaţiuni, destinaţie, construcţie, accesorii.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A273B" w:rsidRPr="00571DD2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Stabilirea principalelor calită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i nautice şi evolutive ale navei.</w:t>
            </w:r>
          </w:p>
          <w:p w:rsidR="009A273B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 xml:space="preserve"> elementelor specifice rezultate din calităţile navei;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Corelarea unităţilor de măsură ale vitezei navei cu numărul de rotaţii ale motorului şi consumul de combustibil.</w:t>
            </w:r>
          </w:p>
          <w:p w:rsidR="009A273B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Stabilirea principalelor plane de referinţă care definesc geometria navei;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fectuarea măsurărilor cerute de procedurile privind măsurarea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dimensiunilor navei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Utilizarea dimensiunilor navei în activitatea de la bordul navei.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Localizarea principalelor elemente ale osaturii navei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 stabilirea rolului acestora</w:t>
            </w: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Precizarea mijloacelor de acces la bordul navei.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Stabilirea grupelor de nave maritime şi fluviale;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Identificarea tipurilor de nave.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Stabilirea tipurilor de ambarcaţiuni în funcţie de destinaţie.</w:t>
            </w:r>
          </w:p>
          <w:p w:rsidR="009A273B" w:rsidRPr="00637FA4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Identificarea elementelor de construcţie şi  a accesorilor unei ambarcaţiuni.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9A273B" w:rsidRPr="00637FA4" w:rsidRDefault="009A273B" w:rsidP="00B460E5">
            <w:pPr>
              <w:numPr>
                <w:ilvl w:val="2"/>
                <w:numId w:val="39"/>
              </w:numPr>
              <w:tabs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Utilizarea corectă a vocabularului de specialitate.</w:t>
            </w:r>
          </w:p>
          <w:p w:rsidR="009A273B" w:rsidRDefault="009A273B" w:rsidP="00B460E5">
            <w:pPr>
              <w:numPr>
                <w:ilvl w:val="2"/>
                <w:numId w:val="39"/>
              </w:numPr>
              <w:tabs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Asumarea </w:t>
            </w:r>
            <w:r w:rsidRPr="00497556">
              <w:rPr>
                <w:rFonts w:ascii="Times New Roman" w:hAnsi="Times New Roman" w:cs="Times New Roman"/>
                <w:sz w:val="24"/>
                <w:szCs w:val="24"/>
              </w:rPr>
              <w:t>responsabilităţii în folosirea documentaţiei tehnice specifice.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73B" w:rsidRPr="00A808E0" w:rsidRDefault="009A273B" w:rsidP="00B460E5">
            <w:pPr>
              <w:numPr>
                <w:ilvl w:val="2"/>
                <w:numId w:val="39"/>
              </w:numPr>
              <w:tabs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Asumarea responsabilităţii faţă de comunicarea corectă şi la timp către şeful ierarhic a informaţiilor relevante pentru siguranţa navei</w:t>
            </w:r>
          </w:p>
          <w:p w:rsidR="009A273B" w:rsidRPr="00637FA4" w:rsidRDefault="009A273B" w:rsidP="00B460E5">
            <w:pPr>
              <w:numPr>
                <w:ilvl w:val="2"/>
                <w:numId w:val="39"/>
              </w:numPr>
              <w:tabs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Menţinerea unui interes continuu faţă de evoluţia navelor</w:t>
            </w:r>
          </w:p>
        </w:tc>
      </w:tr>
      <w:tr w:rsidR="009A273B" w:rsidRPr="00637FA4" w:rsidTr="00F43873">
        <w:trPr>
          <w:trHeight w:val="5263"/>
        </w:trPr>
        <w:tc>
          <w:tcPr>
            <w:tcW w:w="3494" w:type="dxa"/>
            <w:tcBorders>
              <w:bottom w:val="nil"/>
            </w:tcBorders>
          </w:tcPr>
          <w:p w:rsidR="009A273B" w:rsidRPr="00571DD2" w:rsidRDefault="009A273B" w:rsidP="00B460E5">
            <w:pPr>
              <w:numPr>
                <w:ilvl w:val="2"/>
                <w:numId w:val="37"/>
              </w:numPr>
              <w:tabs>
                <w:tab w:val="clear" w:pos="720"/>
                <w:tab w:val="num" w:pos="6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Vitalitatea navei</w:t>
            </w:r>
          </w:p>
          <w:p w:rsidR="009A273B" w:rsidRPr="00637FA4" w:rsidRDefault="009A273B" w:rsidP="00A808E0">
            <w:pPr>
              <w:numPr>
                <w:ilvl w:val="2"/>
                <w:numId w:val="41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Caracteristici tehnice de exploatare, mecanisme şi instalaţii specifice, găuri de apă (tipuri), proprietăţi nautice în condiţii de avarie.</w:t>
            </w:r>
          </w:p>
          <w:p w:rsidR="009A273B" w:rsidRPr="00637FA4" w:rsidRDefault="009A273B" w:rsidP="00571DD2">
            <w:pPr>
              <w:numPr>
                <w:ilvl w:val="2"/>
                <w:numId w:val="41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Materiale şi dispozitive de avarie din dotarea navelor, metode şi mijloace pentru astuparea găurilor de apă, măsuri pentru restabilirea proprietatilor nautice.</w:t>
            </w:r>
          </w:p>
          <w:p w:rsidR="009A273B" w:rsidRPr="00637FA4" w:rsidRDefault="009A273B" w:rsidP="00571DD2">
            <w:pPr>
              <w:numPr>
                <w:ilvl w:val="2"/>
                <w:numId w:val="41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Dezeşuarea şi ranfluarea navei (măsuri, scop, procedee)</w:t>
            </w:r>
          </w:p>
        </w:tc>
        <w:tc>
          <w:tcPr>
            <w:tcW w:w="3600" w:type="dxa"/>
            <w:tcBorders>
              <w:bottom w:val="nil"/>
            </w:tcBorders>
          </w:tcPr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Monitorizarea vitalităţii navei prin menţinerea propretăţilor nautice în condiţii de avarie;</w:t>
            </w:r>
          </w:p>
          <w:p w:rsidR="009A273B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Localizarea găurilor de apă şi a caracteristicilor acestora.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rogramarea activităţilor de verificare necesare pentru stabilirea stării tehnice a instalaţiilor de punte de vitalitate </w:t>
            </w:r>
          </w:p>
          <w:p w:rsidR="009A273B" w:rsidRPr="00637FA4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Identificarea posturilor de avarie, a materialelor si dispozitivelor specifice;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Realizarea astupării găurilor de apă şi luarea măsurilor pentru restabilirea proprietăţilor nautice ale navei.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Analizarea situaţiei în care se află nava eşuată pentru luarea măsurilor de dezeşuare.</w:t>
            </w:r>
          </w:p>
        </w:tc>
        <w:tc>
          <w:tcPr>
            <w:tcW w:w="3006" w:type="dxa"/>
            <w:tcBorders>
              <w:bottom w:val="nil"/>
            </w:tcBorders>
          </w:tcPr>
          <w:p w:rsidR="009A273B" w:rsidRPr="00A808E0" w:rsidRDefault="009A273B" w:rsidP="00B460E5">
            <w:pPr>
              <w:numPr>
                <w:ilvl w:val="2"/>
                <w:numId w:val="39"/>
              </w:numPr>
              <w:tabs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esponsabilit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ăţii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 pentru menţinerea stării de navigabilitate a navei. </w:t>
            </w:r>
          </w:p>
          <w:p w:rsidR="009A273B" w:rsidRDefault="009A273B" w:rsidP="00B460E5">
            <w:pPr>
              <w:numPr>
                <w:ilvl w:val="2"/>
                <w:numId w:val="39"/>
              </w:numPr>
              <w:tabs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Asumarea responsabilităţii pentru sarcina primită în cadrul echipei.</w:t>
            </w:r>
          </w:p>
          <w:p w:rsidR="009A273B" w:rsidRPr="00637FA4" w:rsidRDefault="009A273B" w:rsidP="00B460E5">
            <w:pPr>
              <w:numPr>
                <w:ilvl w:val="2"/>
                <w:numId w:val="39"/>
              </w:numPr>
              <w:tabs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gurarea celor mai bune condiţii pentru exploatarea şi întreţinerea echipamentelor şi instalaţiilor de vitalitate </w:t>
            </w:r>
          </w:p>
          <w:p w:rsidR="009A273B" w:rsidRPr="00A808E0" w:rsidRDefault="009A273B" w:rsidP="00B460E5">
            <w:pPr>
              <w:numPr>
                <w:ilvl w:val="2"/>
                <w:numId w:val="39"/>
              </w:numPr>
              <w:tabs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 r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esponsabilit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ăţii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 faţă de îndeplinirea corectă a sarcinilor primite şi utilizarea mijloacelor de lucru în deplină siguranţă.</w:t>
            </w:r>
          </w:p>
        </w:tc>
      </w:tr>
      <w:tr w:rsidR="009A273B" w:rsidRPr="00637FA4" w:rsidTr="00F43873">
        <w:trPr>
          <w:trHeight w:val="4080"/>
        </w:trPr>
        <w:tc>
          <w:tcPr>
            <w:tcW w:w="3494" w:type="dxa"/>
            <w:tcBorders>
              <w:top w:val="nil"/>
            </w:tcBorders>
          </w:tcPr>
          <w:p w:rsidR="009A273B" w:rsidRPr="00301B4A" w:rsidRDefault="009A273B" w:rsidP="00B460E5">
            <w:pPr>
              <w:numPr>
                <w:ilvl w:val="2"/>
                <w:numId w:val="37"/>
              </w:numPr>
              <w:tabs>
                <w:tab w:val="clear" w:pos="720"/>
                <w:tab w:val="num" w:pos="61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Salvarea vieţii umane pe apă</w:t>
            </w:r>
          </w:p>
          <w:p w:rsidR="009A273B" w:rsidRPr="00301B4A" w:rsidRDefault="009A273B" w:rsidP="00301B4A">
            <w:pPr>
              <w:numPr>
                <w:ilvl w:val="2"/>
                <w:numId w:val="41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Responsabilităţile personalului navigant, roluri şi semnale de urgenţă.</w:t>
            </w:r>
          </w:p>
          <w:p w:rsidR="009A273B" w:rsidRPr="00637FA4" w:rsidRDefault="009A273B" w:rsidP="00301B4A">
            <w:pPr>
              <w:numPr>
                <w:ilvl w:val="2"/>
                <w:numId w:val="41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Mijloace de salvare, (individuale, colective), întreţinere, utilizare.</w:t>
            </w:r>
          </w:p>
        </w:tc>
        <w:tc>
          <w:tcPr>
            <w:tcW w:w="3600" w:type="dxa"/>
            <w:tcBorders>
              <w:top w:val="nil"/>
            </w:tcBorders>
          </w:tcPr>
          <w:p w:rsidR="009A273B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Monitorizarea capacităţii</w:t>
            </w: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 xml:space="preserve"> salvării vieţii umane pe apă atât pentru membrii echipajului cât şi pentru navă.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rogramarea activităţilor de verificare necesare pentru stabilirea stării tehnice a instalaţiilor de salvare de la bordul navei;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corectă a </w:t>
            </w: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mijloacel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 xml:space="preserve"> individuale şi colective de salvare</w:t>
            </w:r>
          </w:p>
          <w:p w:rsidR="009A273B" w:rsidRPr="00A808E0" w:rsidRDefault="009A273B" w:rsidP="00B460E5">
            <w:pPr>
              <w:numPr>
                <w:ilvl w:val="2"/>
                <w:numId w:val="38"/>
              </w:numPr>
              <w:tabs>
                <w:tab w:val="clear" w:pos="720"/>
                <w:tab w:val="num" w:pos="63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area manevrelor de salvare conform comenzil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pri</w:t>
            </w:r>
            <w:r w:rsidRPr="00A808E0">
              <w:rPr>
                <w:rFonts w:ascii="Times New Roman" w:hAnsi="Times New Roman" w:cs="Times New Roman"/>
                <w:sz w:val="24"/>
                <w:szCs w:val="24"/>
              </w:rPr>
              <w:t>mite de la şeful de manevră;</w:t>
            </w:r>
          </w:p>
        </w:tc>
        <w:tc>
          <w:tcPr>
            <w:tcW w:w="3006" w:type="dxa"/>
            <w:tcBorders>
              <w:top w:val="nil"/>
            </w:tcBorders>
          </w:tcPr>
          <w:p w:rsidR="009A273B" w:rsidRPr="00637FA4" w:rsidRDefault="009A273B" w:rsidP="00C53F1A">
            <w:pPr>
              <w:numPr>
                <w:ilvl w:val="2"/>
                <w:numId w:val="39"/>
              </w:numPr>
              <w:tabs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gurarea celor mai bune condiţii pentru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folosirea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echipamentelor şi instalaţiilor de salvare de la bordul navei.</w:t>
            </w:r>
          </w:p>
          <w:p w:rsidR="009A273B" w:rsidRPr="00637FA4" w:rsidRDefault="009A273B" w:rsidP="00C53F1A">
            <w:pPr>
              <w:numPr>
                <w:ilvl w:val="2"/>
                <w:numId w:val="39"/>
              </w:numPr>
              <w:tabs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Preocuparea continuă pentru corectitudinea utilizării mijloacelor individuale şi colective de salvare.</w:t>
            </w:r>
          </w:p>
        </w:tc>
      </w:tr>
    </w:tbl>
    <w:p w:rsidR="009A273B" w:rsidRPr="00637FA4" w:rsidRDefault="009A273B" w:rsidP="0097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273B" w:rsidRPr="00637FA4" w:rsidRDefault="009A273B" w:rsidP="00EC4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 xml:space="preserve">Unitatea de rezultate ale învăţării – “Utilizarea nomenclaturii navale, vitalitate şi salvare” </w:t>
      </w:r>
      <w:r w:rsidRPr="00637FA4">
        <w:rPr>
          <w:rFonts w:ascii="Times New Roman" w:hAnsi="Times New Roman" w:cs="Times New Roman"/>
          <w:sz w:val="24"/>
          <w:szCs w:val="24"/>
        </w:rPr>
        <w:t>sunt încadrează următoarele domenii de competenţă cheie:</w:t>
      </w:r>
    </w:p>
    <w:p w:rsidR="009A273B" w:rsidRPr="00637FA4" w:rsidRDefault="009A273B" w:rsidP="0047538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Comunicare în limba română şi în limba maternă:</w:t>
      </w:r>
    </w:p>
    <w:p w:rsidR="009A273B" w:rsidRPr="00497556" w:rsidRDefault="00C53F1A" w:rsidP="00497556">
      <w:pPr>
        <w:numPr>
          <w:ilvl w:val="0"/>
          <w:numId w:val="9"/>
        </w:numPr>
        <w:tabs>
          <w:tab w:val="num" w:pos="10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556">
        <w:rPr>
          <w:rFonts w:ascii="Times New Roman" w:hAnsi="Times New Roman" w:cs="Times New Roman"/>
          <w:sz w:val="24"/>
          <w:szCs w:val="24"/>
        </w:rPr>
        <w:t>Utilizarea corectă a vocabularului de specialitate.</w:t>
      </w:r>
    </w:p>
    <w:p w:rsidR="009A273B" w:rsidRPr="00497556" w:rsidRDefault="009A273B" w:rsidP="0047538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556">
        <w:rPr>
          <w:rFonts w:ascii="Times New Roman" w:hAnsi="Times New Roman" w:cs="Times New Roman"/>
          <w:b/>
          <w:bCs/>
          <w:sz w:val="24"/>
          <w:szCs w:val="24"/>
        </w:rPr>
        <w:t>Comunicare în limbi străine:</w:t>
      </w:r>
    </w:p>
    <w:p w:rsidR="009A273B" w:rsidRPr="00637FA4" w:rsidRDefault="009A273B" w:rsidP="004753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folosirea vocabularului de specialitate într-o limbă de circulaţie internaţională pentru a comunica cu membrii din echipaj de altă cetăţenie decât cea română;</w:t>
      </w:r>
    </w:p>
    <w:p w:rsidR="009A273B" w:rsidRPr="00637FA4" w:rsidRDefault="009A273B" w:rsidP="004753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citirea documentelor tehnice şi a reglementărilor specifice scrise într-o limbă străină.</w:t>
      </w:r>
    </w:p>
    <w:p w:rsidR="009A273B" w:rsidRPr="00637FA4" w:rsidRDefault="009A273B" w:rsidP="0047538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Competenţe matematice, în ştiinţe şi tehnologii:</w:t>
      </w:r>
    </w:p>
    <w:p w:rsidR="009A273B" w:rsidRPr="00637FA4" w:rsidRDefault="009A273B" w:rsidP="004753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asigurarea celor mai bune condiţii pentru exploatarea şi întreţinerea echipamentelor şi instalaţiilor de vitalitate şi salvare de la bordul navei.</w:t>
      </w:r>
    </w:p>
    <w:p w:rsidR="009A273B" w:rsidRPr="00637FA4" w:rsidRDefault="009A273B" w:rsidP="0047538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Competenţe digitale:</w:t>
      </w:r>
    </w:p>
    <w:p w:rsidR="009A273B" w:rsidRPr="00637FA4" w:rsidRDefault="009A273B" w:rsidP="004753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accesarea unor informaţii necesare rezolvării sarcinilor de lucru (Internet, baze de date etc.);</w:t>
      </w:r>
    </w:p>
    <w:p w:rsidR="009A273B" w:rsidRPr="00637FA4" w:rsidRDefault="009A273B" w:rsidP="0047538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A învăţa să înveţi;</w:t>
      </w:r>
    </w:p>
    <w:p w:rsidR="009A273B" w:rsidRPr="00637FA4" w:rsidRDefault="009A273B" w:rsidP="004753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lastRenderedPageBreak/>
        <w:t>urmărirea continuă a evoluţiilor tehnologice a echipamentelor instalaţiilor de vitalitate şi salvare utilizate pentru manevrarea, întreţinerea şi repararea acestora;</w:t>
      </w:r>
    </w:p>
    <w:p w:rsidR="009A273B" w:rsidRPr="00637FA4" w:rsidRDefault="00497556" w:rsidP="004753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Menţinerea unui interes continuu faţă de evoluţia navelor</w:t>
      </w:r>
      <w:r w:rsidR="009A273B" w:rsidRPr="00637FA4">
        <w:rPr>
          <w:rFonts w:ascii="Times New Roman" w:hAnsi="Times New Roman" w:cs="Times New Roman"/>
          <w:sz w:val="24"/>
          <w:szCs w:val="24"/>
        </w:rPr>
        <w:t>.</w:t>
      </w:r>
    </w:p>
    <w:p w:rsidR="009A273B" w:rsidRPr="00637FA4" w:rsidRDefault="009A273B" w:rsidP="0047538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Competenţe civice şi sociale:</w:t>
      </w:r>
    </w:p>
    <w:p w:rsidR="009A273B" w:rsidRPr="00637FA4" w:rsidRDefault="009A273B" w:rsidP="004753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adoptarea unei conduite responsabile faţă de mediu, prin depozitarea deşeurilor rezultate la sfârşitul serviciului;</w:t>
      </w:r>
    </w:p>
    <w:p w:rsidR="009A273B" w:rsidRPr="00637FA4" w:rsidRDefault="009A273B" w:rsidP="004753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tratarea cu respect a personalului din echipaj precum şi a persoanelor care vin la bordul navei.</w:t>
      </w:r>
    </w:p>
    <w:p w:rsidR="009A273B" w:rsidRPr="00637FA4" w:rsidRDefault="009A273B" w:rsidP="0047538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Asumarea iniţiativei şi antreprenoriat:</w:t>
      </w:r>
    </w:p>
    <w:p w:rsidR="009A273B" w:rsidRPr="00637FA4" w:rsidRDefault="00497556" w:rsidP="004753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</w:t>
      </w:r>
      <w:r w:rsidR="00C53F1A" w:rsidRPr="00637FA4">
        <w:rPr>
          <w:rFonts w:ascii="Times New Roman" w:hAnsi="Times New Roman" w:cs="Times New Roman"/>
          <w:sz w:val="24"/>
          <w:szCs w:val="24"/>
        </w:rPr>
        <w:t>sumarea responsabilităţii în folosirea documentaţiei tehnice specifice</w:t>
      </w:r>
      <w:r w:rsidR="009A273B" w:rsidRPr="00637FA4">
        <w:rPr>
          <w:rFonts w:ascii="Times New Roman" w:hAnsi="Times New Roman" w:cs="Times New Roman"/>
          <w:sz w:val="24"/>
          <w:szCs w:val="24"/>
        </w:rPr>
        <w:t>;</w:t>
      </w:r>
    </w:p>
    <w:p w:rsidR="009A273B" w:rsidRPr="00637FA4" w:rsidRDefault="009A273B" w:rsidP="004753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asumarea în cadrul echipajului de la bordul navei a responsabilităţilor privind sarcinele de lucru primite de la seful ierarhic.</w:t>
      </w:r>
    </w:p>
    <w:p w:rsidR="009A273B" w:rsidRPr="00637FA4" w:rsidRDefault="009A273B" w:rsidP="009722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9722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 xml:space="preserve">Lista minimă de echipamente pentru calitatea formării </w:t>
      </w:r>
      <w:r w:rsidRPr="00637FA4">
        <w:rPr>
          <w:rFonts w:ascii="Times New Roman" w:hAnsi="Times New Roman" w:cs="Times New Roman"/>
          <w:sz w:val="24"/>
          <w:szCs w:val="24"/>
        </w:rPr>
        <w:t>(necesare în şcoală sau la operatorul economic):</w:t>
      </w:r>
    </w:p>
    <w:p w:rsidR="009A273B" w:rsidRPr="00637FA4" w:rsidRDefault="009A273B" w:rsidP="00E874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Computer, videoproiector;</w:t>
      </w:r>
    </w:p>
    <w:p w:rsidR="009A273B" w:rsidRPr="00637FA4" w:rsidRDefault="009A273B" w:rsidP="00E874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Suporturi de curs/aplicative (audio-video);</w:t>
      </w:r>
    </w:p>
    <w:p w:rsidR="009A273B" w:rsidRPr="00637FA4" w:rsidRDefault="009A273B" w:rsidP="00E874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Planşe, panoplii, scheme cu nave, de instalaţii, de echipamente de punte de la bordul navelor;</w:t>
      </w:r>
    </w:p>
    <w:p w:rsidR="009A273B" w:rsidRPr="00637FA4" w:rsidRDefault="009A273B" w:rsidP="00E874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navă şcoală şi nave în expoatare;</w:t>
      </w:r>
    </w:p>
    <w:p w:rsidR="009A273B" w:rsidRPr="00637FA4" w:rsidRDefault="009A273B" w:rsidP="00E874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Documentaţie tehnică, cărţi tehnice, documente nautice, manuale, instrucţiuni de utilizare a echipamente de punte, vitalitate şi salvare, plane de forme.</w:t>
      </w:r>
    </w:p>
    <w:p w:rsidR="009A273B" w:rsidRPr="00637FA4" w:rsidRDefault="009A273B" w:rsidP="009722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EC4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Standardul de evaluare asociat unităţii de rezultate ale învăţării:</w:t>
      </w:r>
    </w:p>
    <w:p w:rsidR="009A273B" w:rsidRPr="00637FA4" w:rsidRDefault="009A273B" w:rsidP="00EC4E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EC4EE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1. Materialele, echipamentele necesare</w:t>
      </w:r>
    </w:p>
    <w:p w:rsidR="009A273B" w:rsidRPr="00294ED9" w:rsidRDefault="009A273B" w:rsidP="00294ED9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 xml:space="preserve">Machete cu </w:t>
      </w:r>
      <w:r w:rsidRPr="00294ED9">
        <w:rPr>
          <w:rFonts w:ascii="Times New Roman" w:hAnsi="Times New Roman" w:cs="Times New Roman"/>
          <w:sz w:val="24"/>
          <w:szCs w:val="24"/>
        </w:rPr>
        <w:t>pă</w:t>
      </w:r>
      <w:r w:rsidRPr="00637FA4">
        <w:rPr>
          <w:rFonts w:ascii="Times New Roman" w:hAnsi="Times New Roman" w:cs="Times New Roman"/>
          <w:sz w:val="24"/>
          <w:szCs w:val="24"/>
        </w:rPr>
        <w:t>rţile</w:t>
      </w:r>
      <w:r w:rsidRPr="00294ED9">
        <w:rPr>
          <w:rFonts w:ascii="Times New Roman" w:hAnsi="Times New Roman" w:cs="Times New Roman"/>
          <w:sz w:val="24"/>
          <w:szCs w:val="24"/>
        </w:rPr>
        <w:t xml:space="preserve"> c</w:t>
      </w:r>
      <w:r w:rsidRPr="00637FA4">
        <w:rPr>
          <w:rFonts w:ascii="Times New Roman" w:hAnsi="Times New Roman" w:cs="Times New Roman"/>
          <w:sz w:val="24"/>
          <w:szCs w:val="24"/>
        </w:rPr>
        <w:t>omponente</w:t>
      </w:r>
      <w:r w:rsidRPr="00294ED9">
        <w:rPr>
          <w:rFonts w:ascii="Times New Roman" w:hAnsi="Times New Roman" w:cs="Times New Roman"/>
          <w:sz w:val="24"/>
          <w:szCs w:val="24"/>
        </w:rPr>
        <w:t xml:space="preserve"> a</w:t>
      </w:r>
      <w:r w:rsidRPr="00637FA4">
        <w:rPr>
          <w:rFonts w:ascii="Times New Roman" w:hAnsi="Times New Roman" w:cs="Times New Roman"/>
          <w:sz w:val="24"/>
          <w:szCs w:val="24"/>
        </w:rPr>
        <w:t>le</w:t>
      </w:r>
      <w:r w:rsidRPr="00294ED9">
        <w:rPr>
          <w:rFonts w:ascii="Times New Roman" w:hAnsi="Times New Roman" w:cs="Times New Roman"/>
          <w:sz w:val="24"/>
          <w:szCs w:val="24"/>
        </w:rPr>
        <w:t xml:space="preserve"> co</w:t>
      </w:r>
      <w:r w:rsidRPr="00637FA4">
        <w:rPr>
          <w:rFonts w:ascii="Times New Roman" w:hAnsi="Times New Roman" w:cs="Times New Roman"/>
          <w:sz w:val="24"/>
          <w:szCs w:val="24"/>
        </w:rPr>
        <w:t>rpului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n</w:t>
      </w:r>
      <w:r w:rsidRPr="00294ED9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v</w:t>
      </w:r>
      <w:r w:rsidRPr="00294ED9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i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şi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a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stru</w:t>
      </w:r>
      <w:r w:rsidRPr="00294ED9">
        <w:rPr>
          <w:rFonts w:ascii="Times New Roman" w:hAnsi="Times New Roman" w:cs="Times New Roman"/>
          <w:sz w:val="24"/>
          <w:szCs w:val="24"/>
        </w:rPr>
        <w:t>c</w:t>
      </w:r>
      <w:r w:rsidRPr="00637FA4">
        <w:rPr>
          <w:rFonts w:ascii="Times New Roman" w:hAnsi="Times New Roman" w:cs="Times New Roman"/>
          <w:sz w:val="24"/>
          <w:szCs w:val="24"/>
        </w:rPr>
        <w:t>tu</w:t>
      </w:r>
      <w:r w:rsidRPr="00294ED9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ii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de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r</w:t>
      </w:r>
      <w:r w:rsidRPr="00294ED9">
        <w:rPr>
          <w:rFonts w:ascii="Times New Roman" w:hAnsi="Times New Roman" w:cs="Times New Roman"/>
          <w:sz w:val="24"/>
          <w:szCs w:val="24"/>
        </w:rPr>
        <w:t>ez</w:t>
      </w:r>
      <w:r w:rsidRPr="00637FA4">
        <w:rPr>
          <w:rFonts w:ascii="Times New Roman" w:hAnsi="Times New Roman" w:cs="Times New Roman"/>
          <w:sz w:val="24"/>
          <w:szCs w:val="24"/>
        </w:rPr>
        <w:t>is</w:t>
      </w:r>
      <w:r w:rsidRPr="00294ED9">
        <w:rPr>
          <w:rFonts w:ascii="Times New Roman" w:hAnsi="Times New Roman" w:cs="Times New Roman"/>
          <w:sz w:val="24"/>
          <w:szCs w:val="24"/>
        </w:rPr>
        <w:t>te</w:t>
      </w:r>
      <w:r w:rsidRPr="00637FA4">
        <w:rPr>
          <w:rFonts w:ascii="Times New Roman" w:hAnsi="Times New Roman" w:cs="Times New Roman"/>
          <w:sz w:val="24"/>
          <w:szCs w:val="24"/>
        </w:rPr>
        <w:t>nţă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a</w:t>
      </w:r>
      <w:r w:rsidRPr="00294ED9">
        <w:rPr>
          <w:rFonts w:ascii="Times New Roman" w:hAnsi="Times New Roman" w:cs="Times New Roman"/>
          <w:sz w:val="24"/>
          <w:szCs w:val="24"/>
        </w:rPr>
        <w:t xml:space="preserve"> ace</w:t>
      </w:r>
      <w:r w:rsidRPr="00637FA4">
        <w:rPr>
          <w:rFonts w:ascii="Times New Roman" w:hAnsi="Times New Roman" w:cs="Times New Roman"/>
          <w:sz w:val="24"/>
          <w:szCs w:val="24"/>
        </w:rPr>
        <w:t>ste</w:t>
      </w:r>
      <w:r w:rsidRPr="00294ED9">
        <w:rPr>
          <w:rFonts w:ascii="Times New Roman" w:hAnsi="Times New Roman" w:cs="Times New Roman"/>
          <w:sz w:val="24"/>
          <w:szCs w:val="24"/>
        </w:rPr>
        <w:t>ia</w:t>
      </w:r>
      <w:r w:rsidRPr="00637FA4">
        <w:rPr>
          <w:rFonts w:ascii="Times New Roman" w:hAnsi="Times New Roman" w:cs="Times New Roman"/>
          <w:sz w:val="24"/>
          <w:szCs w:val="24"/>
        </w:rPr>
        <w:t>: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osatu</w:t>
      </w:r>
      <w:r w:rsidRPr="00294ED9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a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lon</w:t>
      </w:r>
      <w:r w:rsidRPr="00294ED9">
        <w:rPr>
          <w:rFonts w:ascii="Times New Roman" w:hAnsi="Times New Roman" w:cs="Times New Roman"/>
          <w:sz w:val="24"/>
          <w:szCs w:val="24"/>
        </w:rPr>
        <w:t>g</w:t>
      </w:r>
      <w:r w:rsidRPr="00637FA4">
        <w:rPr>
          <w:rFonts w:ascii="Times New Roman" w:hAnsi="Times New Roman" w:cs="Times New Roman"/>
          <w:sz w:val="24"/>
          <w:szCs w:val="24"/>
        </w:rPr>
        <w:t>i</w:t>
      </w:r>
      <w:r w:rsidRPr="00294ED9">
        <w:rPr>
          <w:rFonts w:ascii="Times New Roman" w:hAnsi="Times New Roman" w:cs="Times New Roman"/>
          <w:sz w:val="24"/>
          <w:szCs w:val="24"/>
        </w:rPr>
        <w:t>t</w:t>
      </w:r>
      <w:r w:rsidRPr="00637FA4">
        <w:rPr>
          <w:rFonts w:ascii="Times New Roman" w:hAnsi="Times New Roman" w:cs="Times New Roman"/>
          <w:sz w:val="24"/>
          <w:szCs w:val="24"/>
        </w:rPr>
        <w:t>udinal</w:t>
      </w:r>
      <w:r w:rsidRPr="00294ED9">
        <w:rPr>
          <w:rFonts w:ascii="Times New Roman" w:hAnsi="Times New Roman" w:cs="Times New Roman"/>
          <w:sz w:val="24"/>
          <w:szCs w:val="24"/>
        </w:rPr>
        <w:t>ă</w:t>
      </w:r>
      <w:r w:rsidRPr="00637FA4">
        <w:rPr>
          <w:rFonts w:ascii="Times New Roman" w:hAnsi="Times New Roman" w:cs="Times New Roman"/>
          <w:sz w:val="24"/>
          <w:szCs w:val="24"/>
        </w:rPr>
        <w:t>, tr</w:t>
      </w:r>
      <w:r w:rsidRPr="00294ED9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nsve</w:t>
      </w:r>
      <w:r w:rsidRPr="00294ED9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s</w:t>
      </w:r>
      <w:r w:rsidRPr="00294ED9">
        <w:rPr>
          <w:rFonts w:ascii="Times New Roman" w:hAnsi="Times New Roman" w:cs="Times New Roman"/>
          <w:sz w:val="24"/>
          <w:szCs w:val="24"/>
        </w:rPr>
        <w:t>ală</w:t>
      </w:r>
      <w:r w:rsidRPr="00637FA4">
        <w:rPr>
          <w:rFonts w:ascii="Times New Roman" w:hAnsi="Times New Roman" w:cs="Times New Roman"/>
          <w:sz w:val="24"/>
          <w:szCs w:val="24"/>
        </w:rPr>
        <w:t xml:space="preserve">, înveliş </w:t>
      </w:r>
      <w:r w:rsidRPr="00294ED9">
        <w:rPr>
          <w:rFonts w:ascii="Times New Roman" w:hAnsi="Times New Roman" w:cs="Times New Roman"/>
          <w:sz w:val="24"/>
          <w:szCs w:val="24"/>
        </w:rPr>
        <w:t>ex</w:t>
      </w:r>
      <w:r w:rsidRPr="00637FA4">
        <w:rPr>
          <w:rFonts w:ascii="Times New Roman" w:hAnsi="Times New Roman" w:cs="Times New Roman"/>
          <w:sz w:val="24"/>
          <w:szCs w:val="24"/>
        </w:rPr>
        <w:t>te</w:t>
      </w:r>
      <w:r w:rsidRPr="00294ED9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ior, punţi, p</w:t>
      </w:r>
      <w:r w:rsidRPr="00294ED9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r</w:t>
      </w:r>
      <w:r w:rsidRPr="00294ED9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p</w:t>
      </w:r>
      <w:r w:rsidRPr="00294ED9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ţ</w:t>
      </w:r>
      <w:r w:rsidRPr="00294ED9">
        <w:rPr>
          <w:rFonts w:ascii="Times New Roman" w:hAnsi="Times New Roman" w:cs="Times New Roman"/>
          <w:sz w:val="24"/>
          <w:szCs w:val="24"/>
        </w:rPr>
        <w:t>i</w:t>
      </w:r>
      <w:r w:rsidRPr="00637FA4">
        <w:rPr>
          <w:rFonts w:ascii="Times New Roman" w:hAnsi="Times New Roman" w:cs="Times New Roman"/>
          <w:sz w:val="24"/>
          <w:szCs w:val="24"/>
        </w:rPr>
        <w:t>, b</w:t>
      </w:r>
      <w:r w:rsidRPr="00294ED9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lu</w:t>
      </w:r>
      <w:r w:rsidRPr="00294ED9">
        <w:rPr>
          <w:rFonts w:ascii="Times New Roman" w:hAnsi="Times New Roman" w:cs="Times New Roman"/>
          <w:sz w:val="24"/>
          <w:szCs w:val="24"/>
        </w:rPr>
        <w:t>s</w:t>
      </w:r>
      <w:r w:rsidRPr="00637FA4">
        <w:rPr>
          <w:rFonts w:ascii="Times New Roman" w:hAnsi="Times New Roman" w:cs="Times New Roman"/>
          <w:sz w:val="24"/>
          <w:szCs w:val="24"/>
        </w:rPr>
        <w:t>tr</w:t>
      </w:r>
      <w:r w:rsidRPr="00294ED9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d</w:t>
      </w:r>
      <w:r w:rsidRPr="00294ED9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, bo</w:t>
      </w:r>
      <w:r w:rsidRPr="00294ED9">
        <w:rPr>
          <w:rFonts w:ascii="Times New Roman" w:hAnsi="Times New Roman" w:cs="Times New Roman"/>
          <w:sz w:val="24"/>
          <w:szCs w:val="24"/>
        </w:rPr>
        <w:t>ca</w:t>
      </w:r>
      <w:r w:rsidRPr="00637FA4">
        <w:rPr>
          <w:rFonts w:ascii="Times New Roman" w:hAnsi="Times New Roman" w:cs="Times New Roman"/>
          <w:sz w:val="24"/>
          <w:szCs w:val="24"/>
        </w:rPr>
        <w:t>porţi;</w:t>
      </w:r>
    </w:p>
    <w:p w:rsidR="009A273B" w:rsidRPr="00294ED9" w:rsidRDefault="009A273B" w:rsidP="00294ED9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E</w:t>
      </w:r>
      <w:r w:rsidRPr="00294ED9">
        <w:rPr>
          <w:rFonts w:ascii="Times New Roman" w:hAnsi="Times New Roman" w:cs="Times New Roman"/>
          <w:sz w:val="24"/>
          <w:szCs w:val="24"/>
        </w:rPr>
        <w:t>c</w:t>
      </w:r>
      <w:r w:rsidRPr="00637FA4">
        <w:rPr>
          <w:rFonts w:ascii="Times New Roman" w:hAnsi="Times New Roman" w:cs="Times New Roman"/>
          <w:sz w:val="24"/>
          <w:szCs w:val="24"/>
        </w:rPr>
        <w:t>hipam</w:t>
      </w:r>
      <w:r w:rsidRPr="00294ED9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nte şi ins</w:t>
      </w:r>
      <w:r w:rsidRPr="00294ED9">
        <w:rPr>
          <w:rFonts w:ascii="Times New Roman" w:hAnsi="Times New Roman" w:cs="Times New Roman"/>
          <w:sz w:val="24"/>
          <w:szCs w:val="24"/>
        </w:rPr>
        <w:t>ta</w:t>
      </w:r>
      <w:r w:rsidRPr="00637FA4">
        <w:rPr>
          <w:rFonts w:ascii="Times New Roman" w:hAnsi="Times New Roman" w:cs="Times New Roman"/>
          <w:sz w:val="24"/>
          <w:szCs w:val="24"/>
        </w:rPr>
        <w:t>la</w:t>
      </w:r>
      <w:r w:rsidRPr="00294ED9">
        <w:rPr>
          <w:rFonts w:ascii="Times New Roman" w:hAnsi="Times New Roman" w:cs="Times New Roman"/>
          <w:sz w:val="24"/>
          <w:szCs w:val="24"/>
        </w:rPr>
        <w:t>ţ</w:t>
      </w:r>
      <w:r w:rsidRPr="00637FA4">
        <w:rPr>
          <w:rFonts w:ascii="Times New Roman" w:hAnsi="Times New Roman" w:cs="Times New Roman"/>
          <w:sz w:val="24"/>
          <w:szCs w:val="24"/>
        </w:rPr>
        <w:t xml:space="preserve">ii </w:t>
      </w:r>
      <w:r w:rsidRPr="00294ED9">
        <w:rPr>
          <w:rFonts w:ascii="Times New Roman" w:hAnsi="Times New Roman" w:cs="Times New Roman"/>
          <w:sz w:val="24"/>
          <w:szCs w:val="24"/>
        </w:rPr>
        <w:t>d</w:t>
      </w:r>
      <w:r w:rsidRPr="00637FA4">
        <w:rPr>
          <w:rFonts w:ascii="Times New Roman" w:hAnsi="Times New Roman" w:cs="Times New Roman"/>
          <w:sz w:val="24"/>
          <w:szCs w:val="24"/>
        </w:rPr>
        <w:t>e vitalitate şi salvare;</w:t>
      </w:r>
    </w:p>
    <w:p w:rsidR="009A273B" w:rsidRPr="00637FA4" w:rsidRDefault="009A273B" w:rsidP="00294ED9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M</w:t>
      </w:r>
      <w:r w:rsidRPr="00294ED9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r</w:t>
      </w:r>
      <w:r w:rsidRPr="00294ED9">
        <w:rPr>
          <w:rFonts w:ascii="Times New Roman" w:hAnsi="Times New Roman" w:cs="Times New Roman"/>
          <w:sz w:val="24"/>
          <w:szCs w:val="24"/>
        </w:rPr>
        <w:t>caje</w:t>
      </w:r>
      <w:r w:rsidRPr="00637FA4">
        <w:rPr>
          <w:rFonts w:ascii="Times New Roman" w:hAnsi="Times New Roman" w:cs="Times New Roman"/>
          <w:sz w:val="24"/>
          <w:szCs w:val="24"/>
        </w:rPr>
        <w:t>: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p</w:t>
      </w:r>
      <w:r w:rsidRPr="00294ED9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iv</w:t>
      </w:r>
      <w:r w:rsidRPr="00294ED9">
        <w:rPr>
          <w:rFonts w:ascii="Times New Roman" w:hAnsi="Times New Roman" w:cs="Times New Roman"/>
          <w:sz w:val="24"/>
          <w:szCs w:val="24"/>
        </w:rPr>
        <w:t>i</w:t>
      </w:r>
      <w:r w:rsidRPr="00637FA4">
        <w:rPr>
          <w:rFonts w:ascii="Times New Roman" w:hAnsi="Times New Roman" w:cs="Times New Roman"/>
          <w:sz w:val="24"/>
          <w:szCs w:val="24"/>
        </w:rPr>
        <w:t>nd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si</w:t>
      </w:r>
      <w:r w:rsidRPr="00294ED9">
        <w:rPr>
          <w:rFonts w:ascii="Times New Roman" w:hAnsi="Times New Roman" w:cs="Times New Roman"/>
          <w:sz w:val="24"/>
          <w:szCs w:val="24"/>
        </w:rPr>
        <w:t>gu</w:t>
      </w:r>
      <w:r w:rsidRPr="00637FA4">
        <w:rPr>
          <w:rFonts w:ascii="Times New Roman" w:hAnsi="Times New Roman" w:cs="Times New Roman"/>
          <w:sz w:val="24"/>
          <w:szCs w:val="24"/>
        </w:rPr>
        <w:t>r</w:t>
      </w:r>
      <w:r w:rsidRPr="00294ED9">
        <w:rPr>
          <w:rFonts w:ascii="Times New Roman" w:hAnsi="Times New Roman" w:cs="Times New Roman"/>
          <w:sz w:val="24"/>
          <w:szCs w:val="24"/>
        </w:rPr>
        <w:t>an</w:t>
      </w:r>
      <w:r w:rsidRPr="00637FA4">
        <w:rPr>
          <w:rFonts w:ascii="Times New Roman" w:hAnsi="Times New Roman" w:cs="Times New Roman"/>
          <w:sz w:val="24"/>
          <w:szCs w:val="24"/>
        </w:rPr>
        <w:t>ţa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în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folosire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a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ins</w:t>
      </w:r>
      <w:r w:rsidRPr="00294ED9">
        <w:rPr>
          <w:rFonts w:ascii="Times New Roman" w:hAnsi="Times New Roman" w:cs="Times New Roman"/>
          <w:sz w:val="24"/>
          <w:szCs w:val="24"/>
        </w:rPr>
        <w:t>ta</w:t>
      </w:r>
      <w:r w:rsidRPr="00637FA4">
        <w:rPr>
          <w:rFonts w:ascii="Times New Roman" w:hAnsi="Times New Roman" w:cs="Times New Roman"/>
          <w:sz w:val="24"/>
          <w:szCs w:val="24"/>
        </w:rPr>
        <w:t>laţi</w:t>
      </w:r>
      <w:r w:rsidRPr="00294ED9">
        <w:rPr>
          <w:rFonts w:ascii="Times New Roman" w:hAnsi="Times New Roman" w:cs="Times New Roman"/>
          <w:sz w:val="24"/>
          <w:szCs w:val="24"/>
        </w:rPr>
        <w:t>i</w:t>
      </w:r>
      <w:r w:rsidRPr="00637FA4">
        <w:rPr>
          <w:rFonts w:ascii="Times New Roman" w:hAnsi="Times New Roman" w:cs="Times New Roman"/>
          <w:sz w:val="24"/>
          <w:szCs w:val="24"/>
        </w:rPr>
        <w:t>lor,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a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mat</w:t>
      </w:r>
      <w:r w:rsidRPr="00294ED9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ri</w:t>
      </w:r>
      <w:r w:rsidRPr="00294ED9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lelor</w:t>
      </w:r>
      <w:r w:rsidRPr="00294ED9">
        <w:rPr>
          <w:rFonts w:ascii="Times New Roman" w:hAnsi="Times New Roman" w:cs="Times New Roman"/>
          <w:sz w:val="24"/>
          <w:szCs w:val="24"/>
        </w:rPr>
        <w:t xml:space="preserve"> d</w:t>
      </w:r>
      <w:r w:rsidRPr="00637FA4">
        <w:rPr>
          <w:rFonts w:ascii="Times New Roman" w:hAnsi="Times New Roman" w:cs="Times New Roman"/>
          <w:sz w:val="24"/>
          <w:szCs w:val="24"/>
        </w:rPr>
        <w:t>e</w:t>
      </w:r>
      <w:r w:rsidRPr="00294ED9">
        <w:rPr>
          <w:rFonts w:ascii="Times New Roman" w:hAnsi="Times New Roman" w:cs="Times New Roman"/>
          <w:sz w:val="24"/>
          <w:szCs w:val="24"/>
        </w:rPr>
        <w:t xml:space="preserve"> ava</w:t>
      </w:r>
      <w:r w:rsidRPr="00637FA4">
        <w:rPr>
          <w:rFonts w:ascii="Times New Roman" w:hAnsi="Times New Roman" w:cs="Times New Roman"/>
          <w:sz w:val="24"/>
          <w:szCs w:val="24"/>
        </w:rPr>
        <w:t>rie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şi</w:t>
      </w:r>
      <w:r w:rsidRPr="00294ED9">
        <w:rPr>
          <w:rFonts w:ascii="Times New Roman" w:hAnsi="Times New Roman" w:cs="Times New Roman"/>
          <w:sz w:val="24"/>
          <w:szCs w:val="24"/>
        </w:rPr>
        <w:t xml:space="preserve"> d</w:t>
      </w:r>
      <w:r w:rsidRPr="00637FA4">
        <w:rPr>
          <w:rFonts w:ascii="Times New Roman" w:hAnsi="Times New Roman" w:cs="Times New Roman"/>
          <w:sz w:val="24"/>
          <w:szCs w:val="24"/>
        </w:rPr>
        <w:t>e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identifi</w:t>
      </w:r>
      <w:r w:rsidRPr="00294ED9">
        <w:rPr>
          <w:rFonts w:ascii="Times New Roman" w:hAnsi="Times New Roman" w:cs="Times New Roman"/>
          <w:sz w:val="24"/>
          <w:szCs w:val="24"/>
        </w:rPr>
        <w:t>ca</w:t>
      </w:r>
      <w:r w:rsidRPr="00637FA4">
        <w:rPr>
          <w:rFonts w:ascii="Times New Roman" w:hAnsi="Times New Roman" w:cs="Times New Roman"/>
          <w:sz w:val="24"/>
          <w:szCs w:val="24"/>
        </w:rPr>
        <w:t>re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a dif</w:t>
      </w:r>
      <w:r w:rsidRPr="00294ED9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ritelor</w:t>
      </w:r>
      <w:r w:rsidRPr="00294ED9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p</w:t>
      </w:r>
      <w:r w:rsidRPr="00294ED9">
        <w:rPr>
          <w:rFonts w:ascii="Times New Roman" w:hAnsi="Times New Roman" w:cs="Times New Roman"/>
          <w:sz w:val="24"/>
          <w:szCs w:val="24"/>
        </w:rPr>
        <w:t>ă</w:t>
      </w:r>
      <w:r w:rsidRPr="00637FA4">
        <w:rPr>
          <w:rFonts w:ascii="Times New Roman" w:hAnsi="Times New Roman" w:cs="Times New Roman"/>
          <w:sz w:val="24"/>
          <w:szCs w:val="24"/>
        </w:rPr>
        <w:t>rţi c</w:t>
      </w:r>
      <w:r w:rsidRPr="00294ED9">
        <w:rPr>
          <w:rFonts w:ascii="Times New Roman" w:hAnsi="Times New Roman" w:cs="Times New Roman"/>
          <w:sz w:val="24"/>
          <w:szCs w:val="24"/>
        </w:rPr>
        <w:t>o</w:t>
      </w:r>
      <w:r w:rsidRPr="00637FA4">
        <w:rPr>
          <w:rFonts w:ascii="Times New Roman" w:hAnsi="Times New Roman" w:cs="Times New Roman"/>
          <w:sz w:val="24"/>
          <w:szCs w:val="24"/>
        </w:rPr>
        <w:t>mpon</w:t>
      </w:r>
      <w:r w:rsidRPr="00294ED9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 xml:space="preserve">nte </w:t>
      </w:r>
      <w:r w:rsidRPr="00294ED9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le n</w:t>
      </w:r>
      <w:r w:rsidRPr="00294ED9">
        <w:rPr>
          <w:rFonts w:ascii="Times New Roman" w:hAnsi="Times New Roman" w:cs="Times New Roman"/>
          <w:sz w:val="24"/>
          <w:szCs w:val="24"/>
        </w:rPr>
        <w:t>ave</w:t>
      </w:r>
      <w:r w:rsidRPr="00637FA4">
        <w:rPr>
          <w:rFonts w:ascii="Times New Roman" w:hAnsi="Times New Roman" w:cs="Times New Roman"/>
          <w:sz w:val="24"/>
          <w:szCs w:val="24"/>
        </w:rPr>
        <w:t>i;</w:t>
      </w:r>
    </w:p>
    <w:p w:rsidR="009A273B" w:rsidRPr="00637FA4" w:rsidRDefault="009A273B" w:rsidP="00E874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87480">
        <w:rPr>
          <w:rFonts w:ascii="Times New Roman" w:hAnsi="Times New Roman" w:cs="Times New Roman"/>
          <w:sz w:val="24"/>
          <w:szCs w:val="24"/>
        </w:rPr>
        <w:t>Ca</w:t>
      </w:r>
      <w:r w:rsidRPr="00637FA4">
        <w:rPr>
          <w:rFonts w:ascii="Times New Roman" w:hAnsi="Times New Roman" w:cs="Times New Roman"/>
          <w:sz w:val="24"/>
          <w:szCs w:val="24"/>
        </w:rPr>
        <w:t>r</w:t>
      </w:r>
      <w:r w:rsidRPr="00E87480">
        <w:rPr>
          <w:rFonts w:ascii="Times New Roman" w:hAnsi="Times New Roman" w:cs="Times New Roman"/>
          <w:sz w:val="24"/>
          <w:szCs w:val="24"/>
        </w:rPr>
        <w:t>ac</w:t>
      </w:r>
      <w:r w:rsidRPr="00637FA4">
        <w:rPr>
          <w:rFonts w:ascii="Times New Roman" w:hAnsi="Times New Roman" w:cs="Times New Roman"/>
          <w:sz w:val="24"/>
          <w:szCs w:val="24"/>
        </w:rPr>
        <w:t>t</w:t>
      </w:r>
      <w:r w:rsidRPr="00E87480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rist</w:t>
      </w:r>
      <w:r w:rsidRPr="00E87480">
        <w:rPr>
          <w:rFonts w:ascii="Times New Roman" w:hAnsi="Times New Roman" w:cs="Times New Roman"/>
          <w:sz w:val="24"/>
          <w:szCs w:val="24"/>
        </w:rPr>
        <w:t>ic</w:t>
      </w:r>
      <w:r w:rsidRPr="00637FA4">
        <w:rPr>
          <w:rFonts w:ascii="Times New Roman" w:hAnsi="Times New Roman" w:cs="Times New Roman"/>
          <w:sz w:val="24"/>
          <w:szCs w:val="24"/>
        </w:rPr>
        <w:t>i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sp</w:t>
      </w:r>
      <w:r w:rsidRPr="00E87480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ţi</w:t>
      </w:r>
      <w:r w:rsidRPr="00E87480">
        <w:rPr>
          <w:rFonts w:ascii="Times New Roman" w:hAnsi="Times New Roman" w:cs="Times New Roman"/>
          <w:sz w:val="24"/>
          <w:szCs w:val="24"/>
        </w:rPr>
        <w:t>i</w:t>
      </w:r>
      <w:r w:rsidRPr="00637FA4">
        <w:rPr>
          <w:rFonts w:ascii="Times New Roman" w:hAnsi="Times New Roman" w:cs="Times New Roman"/>
          <w:sz w:val="24"/>
          <w:szCs w:val="24"/>
        </w:rPr>
        <w:t>lor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de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ma</w:t>
      </w:r>
      <w:r w:rsidRPr="00E87480">
        <w:rPr>
          <w:rFonts w:ascii="Times New Roman" w:hAnsi="Times New Roman" w:cs="Times New Roman"/>
          <w:sz w:val="24"/>
          <w:szCs w:val="24"/>
        </w:rPr>
        <w:t>rfă</w:t>
      </w:r>
      <w:r w:rsidRPr="00637FA4">
        <w:rPr>
          <w:rFonts w:ascii="Times New Roman" w:hAnsi="Times New Roman" w:cs="Times New Roman"/>
          <w:sz w:val="24"/>
          <w:szCs w:val="24"/>
        </w:rPr>
        <w:t>: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după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t</w:t>
      </w:r>
      <w:r w:rsidRPr="00E87480">
        <w:rPr>
          <w:rFonts w:ascii="Times New Roman" w:hAnsi="Times New Roman" w:cs="Times New Roman"/>
          <w:sz w:val="24"/>
          <w:szCs w:val="24"/>
        </w:rPr>
        <w:t>i</w:t>
      </w:r>
      <w:r w:rsidRPr="00637FA4">
        <w:rPr>
          <w:rFonts w:ascii="Times New Roman" w:hAnsi="Times New Roman" w:cs="Times New Roman"/>
          <w:sz w:val="24"/>
          <w:szCs w:val="24"/>
        </w:rPr>
        <w:t>pul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mă</w:t>
      </w:r>
      <w:r w:rsidRPr="00E87480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fu</w:t>
      </w:r>
      <w:r w:rsidRPr="00E87480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i</w:t>
      </w:r>
      <w:r w:rsidRPr="00E87480">
        <w:rPr>
          <w:rFonts w:ascii="Times New Roman" w:hAnsi="Times New Roman" w:cs="Times New Roman"/>
          <w:sz w:val="24"/>
          <w:szCs w:val="24"/>
        </w:rPr>
        <w:t>l</w:t>
      </w:r>
      <w:r w:rsidRPr="00637FA4">
        <w:rPr>
          <w:rFonts w:ascii="Times New Roman" w:hAnsi="Times New Roman" w:cs="Times New Roman"/>
          <w:sz w:val="24"/>
          <w:szCs w:val="24"/>
        </w:rPr>
        <w:t>o</w:t>
      </w:r>
      <w:r w:rsidRPr="00E87480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,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după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modul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de</w:t>
      </w:r>
      <w:r w:rsidRPr="00E87480">
        <w:rPr>
          <w:rFonts w:ascii="Times New Roman" w:hAnsi="Times New Roman" w:cs="Times New Roman"/>
          <w:sz w:val="24"/>
          <w:szCs w:val="24"/>
        </w:rPr>
        <w:t xml:space="preserve"> acce</w:t>
      </w:r>
      <w:r w:rsidRPr="00637FA4">
        <w:rPr>
          <w:rFonts w:ascii="Times New Roman" w:hAnsi="Times New Roman" w:cs="Times New Roman"/>
          <w:sz w:val="24"/>
          <w:szCs w:val="24"/>
        </w:rPr>
        <w:t>s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în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m</w:t>
      </w:r>
      <w:r w:rsidRPr="00E87480">
        <w:rPr>
          <w:rFonts w:ascii="Times New Roman" w:hAnsi="Times New Roman" w:cs="Times New Roman"/>
          <w:sz w:val="24"/>
          <w:szCs w:val="24"/>
        </w:rPr>
        <w:t>agaz</w:t>
      </w:r>
      <w:r w:rsidRPr="00637FA4">
        <w:rPr>
          <w:rFonts w:ascii="Times New Roman" w:hAnsi="Times New Roman" w:cs="Times New Roman"/>
          <w:sz w:val="24"/>
          <w:szCs w:val="24"/>
        </w:rPr>
        <w:t>i</w:t>
      </w:r>
      <w:r w:rsidRPr="00E87480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,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după ris</w:t>
      </w:r>
      <w:r w:rsidRPr="00E87480">
        <w:rPr>
          <w:rFonts w:ascii="Times New Roman" w:hAnsi="Times New Roman" w:cs="Times New Roman"/>
          <w:sz w:val="24"/>
          <w:szCs w:val="24"/>
        </w:rPr>
        <w:t>c</w:t>
      </w:r>
      <w:r w:rsidRPr="00637FA4">
        <w:rPr>
          <w:rFonts w:ascii="Times New Roman" w:hAnsi="Times New Roman" w:cs="Times New Roman"/>
          <w:sz w:val="24"/>
          <w:szCs w:val="24"/>
        </w:rPr>
        <w:t>u</w:t>
      </w:r>
      <w:r w:rsidRPr="00E87480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i</w:t>
      </w:r>
      <w:r w:rsidRPr="00E87480">
        <w:rPr>
          <w:rFonts w:ascii="Times New Roman" w:hAnsi="Times New Roman" w:cs="Times New Roman"/>
          <w:sz w:val="24"/>
          <w:szCs w:val="24"/>
        </w:rPr>
        <w:t>l</w:t>
      </w:r>
      <w:r w:rsidRPr="00637FA4">
        <w:rPr>
          <w:rFonts w:ascii="Times New Roman" w:hAnsi="Times New Roman" w:cs="Times New Roman"/>
          <w:sz w:val="24"/>
          <w:szCs w:val="24"/>
        </w:rPr>
        <w:t>e</w:t>
      </w:r>
      <w:r w:rsidRPr="00E87480">
        <w:rPr>
          <w:rFonts w:ascii="Times New Roman" w:hAnsi="Times New Roman" w:cs="Times New Roman"/>
          <w:sz w:val="24"/>
          <w:szCs w:val="24"/>
        </w:rPr>
        <w:t xml:space="preserve"> acce</w:t>
      </w:r>
      <w:r w:rsidRPr="00637FA4">
        <w:rPr>
          <w:rFonts w:ascii="Times New Roman" w:hAnsi="Times New Roman" w:cs="Times New Roman"/>
          <w:sz w:val="24"/>
          <w:szCs w:val="24"/>
        </w:rPr>
        <w:t>sului;</w:t>
      </w:r>
    </w:p>
    <w:p w:rsidR="009A273B" w:rsidRPr="00637FA4" w:rsidRDefault="009A273B" w:rsidP="00E874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D</w:t>
      </w:r>
      <w:r w:rsidRPr="00E87480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s</w:t>
      </w:r>
      <w:r w:rsidRPr="00E87480">
        <w:rPr>
          <w:rFonts w:ascii="Times New Roman" w:hAnsi="Times New Roman" w:cs="Times New Roman"/>
          <w:sz w:val="24"/>
          <w:szCs w:val="24"/>
        </w:rPr>
        <w:t>c</w:t>
      </w:r>
      <w:r w:rsidRPr="00637FA4">
        <w:rPr>
          <w:rFonts w:ascii="Times New Roman" w:hAnsi="Times New Roman" w:cs="Times New Roman"/>
          <w:sz w:val="24"/>
          <w:szCs w:val="24"/>
        </w:rPr>
        <w:t>hide</w:t>
      </w:r>
      <w:r w:rsidRPr="00E87480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i:</w:t>
      </w:r>
      <w:r w:rsidRPr="00E87480">
        <w:rPr>
          <w:rFonts w:ascii="Times New Roman" w:hAnsi="Times New Roman" w:cs="Times New Roman"/>
          <w:sz w:val="24"/>
          <w:szCs w:val="24"/>
        </w:rPr>
        <w:t xml:space="preserve"> gu</w:t>
      </w:r>
      <w:r w:rsidRPr="00637FA4">
        <w:rPr>
          <w:rFonts w:ascii="Times New Roman" w:hAnsi="Times New Roman" w:cs="Times New Roman"/>
          <w:sz w:val="24"/>
          <w:szCs w:val="24"/>
        </w:rPr>
        <w:t>ri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de m</w:t>
      </w:r>
      <w:r w:rsidRPr="00E87480">
        <w:rPr>
          <w:rFonts w:ascii="Times New Roman" w:hAnsi="Times New Roman" w:cs="Times New Roman"/>
          <w:sz w:val="24"/>
          <w:szCs w:val="24"/>
        </w:rPr>
        <w:t>agaz</w:t>
      </w:r>
      <w:r w:rsidRPr="00637FA4">
        <w:rPr>
          <w:rFonts w:ascii="Times New Roman" w:hAnsi="Times New Roman" w:cs="Times New Roman"/>
          <w:sz w:val="24"/>
          <w:szCs w:val="24"/>
        </w:rPr>
        <w:t>i</w:t>
      </w:r>
      <w:r w:rsidRPr="00E87480">
        <w:rPr>
          <w:rFonts w:ascii="Times New Roman" w:hAnsi="Times New Roman" w:cs="Times New Roman"/>
          <w:sz w:val="24"/>
          <w:szCs w:val="24"/>
        </w:rPr>
        <w:t>i</w:t>
      </w:r>
      <w:r w:rsidRPr="00637FA4">
        <w:rPr>
          <w:rFonts w:ascii="Times New Roman" w:hAnsi="Times New Roman" w:cs="Times New Roman"/>
          <w:sz w:val="24"/>
          <w:szCs w:val="24"/>
        </w:rPr>
        <w:t>,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tambu</w:t>
      </w:r>
      <w:r w:rsidRPr="00E87480">
        <w:rPr>
          <w:rFonts w:ascii="Times New Roman" w:hAnsi="Times New Roman" w:cs="Times New Roman"/>
          <w:sz w:val="24"/>
          <w:szCs w:val="24"/>
        </w:rPr>
        <w:t>c</w:t>
      </w:r>
      <w:r w:rsidRPr="00637FA4">
        <w:rPr>
          <w:rFonts w:ascii="Times New Roman" w:hAnsi="Times New Roman" w:cs="Times New Roman"/>
          <w:sz w:val="24"/>
          <w:szCs w:val="24"/>
        </w:rPr>
        <w:t>hiuri,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spir</w:t>
      </w:r>
      <w:r w:rsidRPr="00E87480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iuri,</w:t>
      </w:r>
      <w:r w:rsidRPr="00E87480">
        <w:rPr>
          <w:rFonts w:ascii="Times New Roman" w:hAnsi="Times New Roman" w:cs="Times New Roman"/>
          <w:sz w:val="24"/>
          <w:szCs w:val="24"/>
        </w:rPr>
        <w:t xml:space="preserve"> gu</w:t>
      </w:r>
      <w:r w:rsidRPr="00637FA4">
        <w:rPr>
          <w:rFonts w:ascii="Times New Roman" w:hAnsi="Times New Roman" w:cs="Times New Roman"/>
          <w:sz w:val="24"/>
          <w:szCs w:val="24"/>
        </w:rPr>
        <w:t>ri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 xml:space="preserve">de </w:t>
      </w:r>
      <w:r w:rsidRPr="00E87480">
        <w:rPr>
          <w:rFonts w:ascii="Times New Roman" w:hAnsi="Times New Roman" w:cs="Times New Roman"/>
          <w:sz w:val="24"/>
          <w:szCs w:val="24"/>
        </w:rPr>
        <w:t>ve</w:t>
      </w:r>
      <w:r w:rsidRPr="00637FA4">
        <w:rPr>
          <w:rFonts w:ascii="Times New Roman" w:hAnsi="Times New Roman" w:cs="Times New Roman"/>
          <w:sz w:val="24"/>
          <w:szCs w:val="24"/>
        </w:rPr>
        <w:t>nt</w:t>
      </w:r>
      <w:r w:rsidRPr="00E87480">
        <w:rPr>
          <w:rFonts w:ascii="Times New Roman" w:hAnsi="Times New Roman" w:cs="Times New Roman"/>
          <w:sz w:val="24"/>
          <w:szCs w:val="24"/>
        </w:rPr>
        <w:t>i</w:t>
      </w:r>
      <w:r w:rsidRPr="00637FA4">
        <w:rPr>
          <w:rFonts w:ascii="Times New Roman" w:hAnsi="Times New Roman" w:cs="Times New Roman"/>
          <w:sz w:val="24"/>
          <w:szCs w:val="24"/>
        </w:rPr>
        <w:t>laţie,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s</w:t>
      </w:r>
      <w:r w:rsidRPr="00E87480">
        <w:rPr>
          <w:rFonts w:ascii="Times New Roman" w:hAnsi="Times New Roman" w:cs="Times New Roman"/>
          <w:sz w:val="24"/>
          <w:szCs w:val="24"/>
        </w:rPr>
        <w:t>ab</w:t>
      </w:r>
      <w:r w:rsidRPr="00637FA4">
        <w:rPr>
          <w:rFonts w:ascii="Times New Roman" w:hAnsi="Times New Roman" w:cs="Times New Roman"/>
          <w:sz w:val="24"/>
          <w:szCs w:val="24"/>
        </w:rPr>
        <w:t>o</w:t>
      </w:r>
      <w:r w:rsidRPr="00E87480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duri,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hublouri,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u</w:t>
      </w:r>
      <w:r w:rsidRPr="00E87480">
        <w:rPr>
          <w:rFonts w:ascii="Times New Roman" w:hAnsi="Times New Roman" w:cs="Times New Roman"/>
          <w:sz w:val="24"/>
          <w:szCs w:val="24"/>
        </w:rPr>
        <w:t>rec</w:t>
      </w:r>
      <w:r w:rsidRPr="00637FA4">
        <w:rPr>
          <w:rFonts w:ascii="Times New Roman" w:hAnsi="Times New Roman" w:cs="Times New Roman"/>
          <w:sz w:val="24"/>
          <w:szCs w:val="24"/>
        </w:rPr>
        <w:t>hi, o</w:t>
      </w:r>
      <w:r w:rsidRPr="00E87480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ificii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de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s</w:t>
      </w:r>
      <w:r w:rsidRPr="00E87480">
        <w:rPr>
          <w:rFonts w:ascii="Times New Roman" w:hAnsi="Times New Roman" w:cs="Times New Roman"/>
          <w:sz w:val="24"/>
          <w:szCs w:val="24"/>
        </w:rPr>
        <w:t>c</w:t>
      </w:r>
      <w:r w:rsidRPr="00637FA4">
        <w:rPr>
          <w:rFonts w:ascii="Times New Roman" w:hAnsi="Times New Roman" w:cs="Times New Roman"/>
          <w:sz w:val="24"/>
          <w:szCs w:val="24"/>
        </w:rPr>
        <w:t>u</w:t>
      </w:r>
      <w:r w:rsidRPr="00E87480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g</w:t>
      </w:r>
      <w:r w:rsidRPr="00E87480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r</w:t>
      </w:r>
      <w:r w:rsidRPr="00E87480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,</w:t>
      </w:r>
      <w:r w:rsidRPr="00E87480">
        <w:rPr>
          <w:rFonts w:ascii="Times New Roman" w:hAnsi="Times New Roman" w:cs="Times New Roman"/>
          <w:sz w:val="24"/>
          <w:szCs w:val="24"/>
        </w:rPr>
        <w:t xml:space="preserve"> p</w:t>
      </w:r>
      <w:r w:rsidRPr="00637FA4">
        <w:rPr>
          <w:rFonts w:ascii="Times New Roman" w:hAnsi="Times New Roman" w:cs="Times New Roman"/>
          <w:sz w:val="24"/>
          <w:szCs w:val="24"/>
        </w:rPr>
        <w:t>ri</w:t>
      </w:r>
      <w:r w:rsidRPr="00E87480">
        <w:rPr>
          <w:rFonts w:ascii="Times New Roman" w:hAnsi="Times New Roman" w:cs="Times New Roman"/>
          <w:sz w:val="24"/>
          <w:szCs w:val="24"/>
        </w:rPr>
        <w:t>z</w:t>
      </w:r>
      <w:r w:rsidRPr="00637FA4">
        <w:rPr>
          <w:rFonts w:ascii="Times New Roman" w:hAnsi="Times New Roman" w:cs="Times New Roman"/>
          <w:sz w:val="24"/>
          <w:szCs w:val="24"/>
        </w:rPr>
        <w:t>e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de</w:t>
      </w:r>
      <w:r w:rsidRPr="00E87480">
        <w:rPr>
          <w:rFonts w:ascii="Times New Roman" w:hAnsi="Times New Roman" w:cs="Times New Roman"/>
          <w:sz w:val="24"/>
          <w:szCs w:val="24"/>
        </w:rPr>
        <w:t xml:space="preserve"> apă</w:t>
      </w:r>
      <w:r w:rsidRPr="00637FA4">
        <w:rPr>
          <w:rFonts w:ascii="Times New Roman" w:hAnsi="Times New Roman" w:cs="Times New Roman"/>
          <w:sz w:val="24"/>
          <w:szCs w:val="24"/>
        </w:rPr>
        <w:t>,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sorbu</w:t>
      </w:r>
      <w:r w:rsidRPr="00E87480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i</w:t>
      </w:r>
      <w:r w:rsidRPr="00E87480">
        <w:rPr>
          <w:rFonts w:ascii="Times New Roman" w:hAnsi="Times New Roman" w:cs="Times New Roman"/>
          <w:sz w:val="24"/>
          <w:szCs w:val="24"/>
        </w:rPr>
        <w:t xml:space="preserve"> d</w:t>
      </w:r>
      <w:r w:rsidRPr="00637FA4">
        <w:rPr>
          <w:rFonts w:ascii="Times New Roman" w:hAnsi="Times New Roman" w:cs="Times New Roman"/>
          <w:sz w:val="24"/>
          <w:szCs w:val="24"/>
        </w:rPr>
        <w:t>e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bo</w:t>
      </w:r>
      <w:r w:rsidRPr="00E87480">
        <w:rPr>
          <w:rFonts w:ascii="Times New Roman" w:hAnsi="Times New Roman" w:cs="Times New Roman"/>
          <w:sz w:val="24"/>
          <w:szCs w:val="24"/>
        </w:rPr>
        <w:t>r</w:t>
      </w:r>
      <w:r w:rsidRPr="00637FA4">
        <w:rPr>
          <w:rFonts w:ascii="Times New Roman" w:hAnsi="Times New Roman" w:cs="Times New Roman"/>
          <w:sz w:val="24"/>
          <w:szCs w:val="24"/>
        </w:rPr>
        <w:t>d</w:t>
      </w:r>
      <w:r w:rsidRPr="00E87480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j,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p</w:t>
      </w:r>
      <w:r w:rsidRPr="00E87480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ntru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dispun</w:t>
      </w:r>
      <w:r w:rsidRPr="00E87480">
        <w:rPr>
          <w:rFonts w:ascii="Times New Roman" w:hAnsi="Times New Roman" w:cs="Times New Roman"/>
          <w:sz w:val="24"/>
          <w:szCs w:val="24"/>
        </w:rPr>
        <w:t>ere</w:t>
      </w:r>
      <w:r w:rsidRPr="00637FA4">
        <w:rPr>
          <w:rFonts w:ascii="Times New Roman" w:hAnsi="Times New Roman" w:cs="Times New Roman"/>
          <w:sz w:val="24"/>
          <w:szCs w:val="24"/>
        </w:rPr>
        <w:t xml:space="preserve">a </w:t>
      </w:r>
      <w:r w:rsidRPr="00E87480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p</w:t>
      </w:r>
      <w:r w:rsidRPr="00E87480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r</w:t>
      </w:r>
      <w:r w:rsidRPr="00E87480">
        <w:rPr>
          <w:rFonts w:ascii="Times New Roman" w:hAnsi="Times New Roman" w:cs="Times New Roman"/>
          <w:sz w:val="24"/>
          <w:szCs w:val="24"/>
        </w:rPr>
        <w:t>ate</w:t>
      </w:r>
      <w:r w:rsidRPr="00637FA4">
        <w:rPr>
          <w:rFonts w:ascii="Times New Roman" w:hAnsi="Times New Roman" w:cs="Times New Roman"/>
          <w:sz w:val="24"/>
          <w:szCs w:val="24"/>
        </w:rPr>
        <w:t>lor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de</w:t>
      </w:r>
      <w:r w:rsidRPr="00E87480">
        <w:rPr>
          <w:rFonts w:ascii="Times New Roman" w:hAnsi="Times New Roman" w:cs="Times New Roman"/>
          <w:sz w:val="24"/>
          <w:szCs w:val="24"/>
        </w:rPr>
        <w:t xml:space="preserve"> na</w:t>
      </w:r>
      <w:r w:rsidRPr="00637FA4">
        <w:rPr>
          <w:rFonts w:ascii="Times New Roman" w:hAnsi="Times New Roman" w:cs="Times New Roman"/>
          <w:sz w:val="24"/>
          <w:szCs w:val="24"/>
        </w:rPr>
        <w:t xml:space="preserve">vigaţie, </w:t>
      </w:r>
      <w:r w:rsidRPr="00E87480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tamb</w:t>
      </w:r>
      <w:r w:rsidRPr="00E87480">
        <w:rPr>
          <w:rFonts w:ascii="Times New Roman" w:hAnsi="Times New Roman" w:cs="Times New Roman"/>
          <w:sz w:val="24"/>
          <w:szCs w:val="24"/>
        </w:rPr>
        <w:t>re</w:t>
      </w:r>
      <w:r w:rsidRPr="00637FA4">
        <w:rPr>
          <w:rFonts w:ascii="Times New Roman" w:hAnsi="Times New Roman" w:cs="Times New Roman"/>
          <w:sz w:val="24"/>
          <w:szCs w:val="24"/>
        </w:rPr>
        <w:t xml:space="preserve">ul </w:t>
      </w:r>
      <w:r w:rsidRPr="00E87480">
        <w:rPr>
          <w:rFonts w:ascii="Times New Roman" w:hAnsi="Times New Roman" w:cs="Times New Roman"/>
          <w:sz w:val="24"/>
          <w:szCs w:val="24"/>
        </w:rPr>
        <w:t>câ</w:t>
      </w:r>
      <w:r w:rsidRPr="00637FA4">
        <w:rPr>
          <w:rFonts w:ascii="Times New Roman" w:hAnsi="Times New Roman" w:cs="Times New Roman"/>
          <w:sz w:val="24"/>
          <w:szCs w:val="24"/>
        </w:rPr>
        <w:t>rm</w:t>
      </w:r>
      <w:r w:rsidRPr="00E87480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 xml:space="preserve">i, porţi </w:t>
      </w:r>
      <w:r w:rsidRPr="00E87480">
        <w:rPr>
          <w:rFonts w:ascii="Times New Roman" w:hAnsi="Times New Roman" w:cs="Times New Roman"/>
          <w:sz w:val="24"/>
          <w:szCs w:val="24"/>
        </w:rPr>
        <w:t>e</w:t>
      </w:r>
      <w:r w:rsidRPr="00637FA4">
        <w:rPr>
          <w:rFonts w:ascii="Times New Roman" w:hAnsi="Times New Roman" w:cs="Times New Roman"/>
          <w:sz w:val="24"/>
          <w:szCs w:val="24"/>
        </w:rPr>
        <w:t>tanşe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şi c</w:t>
      </w:r>
      <w:r w:rsidRPr="00E87480">
        <w:rPr>
          <w:rFonts w:ascii="Times New Roman" w:hAnsi="Times New Roman" w:cs="Times New Roman"/>
          <w:sz w:val="24"/>
          <w:szCs w:val="24"/>
        </w:rPr>
        <w:t>a</w:t>
      </w:r>
      <w:r w:rsidRPr="00637FA4">
        <w:rPr>
          <w:rFonts w:ascii="Times New Roman" w:hAnsi="Times New Roman" w:cs="Times New Roman"/>
          <w:sz w:val="24"/>
          <w:szCs w:val="24"/>
        </w:rPr>
        <w:t>p</w:t>
      </w:r>
      <w:r w:rsidRPr="00E87480">
        <w:rPr>
          <w:rFonts w:ascii="Times New Roman" w:hAnsi="Times New Roman" w:cs="Times New Roman"/>
          <w:sz w:val="24"/>
          <w:szCs w:val="24"/>
        </w:rPr>
        <w:t>ac</w:t>
      </w:r>
      <w:r w:rsidRPr="00637FA4">
        <w:rPr>
          <w:rFonts w:ascii="Times New Roman" w:hAnsi="Times New Roman" w:cs="Times New Roman"/>
          <w:sz w:val="24"/>
          <w:szCs w:val="24"/>
        </w:rPr>
        <w:t>e</w:t>
      </w:r>
      <w:r w:rsidRPr="00E87480">
        <w:rPr>
          <w:rFonts w:ascii="Times New Roman" w:hAnsi="Times New Roman" w:cs="Times New Roman"/>
          <w:sz w:val="24"/>
          <w:szCs w:val="24"/>
        </w:rPr>
        <w:t xml:space="preserve"> d</w:t>
      </w:r>
      <w:r w:rsidRPr="00637FA4">
        <w:rPr>
          <w:rFonts w:ascii="Times New Roman" w:hAnsi="Times New Roman" w:cs="Times New Roman"/>
          <w:sz w:val="24"/>
          <w:szCs w:val="24"/>
        </w:rPr>
        <w:t>e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vi</w:t>
      </w:r>
      <w:r w:rsidRPr="00E87480">
        <w:rPr>
          <w:rFonts w:ascii="Times New Roman" w:hAnsi="Times New Roman" w:cs="Times New Roman"/>
          <w:sz w:val="24"/>
          <w:szCs w:val="24"/>
        </w:rPr>
        <w:t>z</w:t>
      </w:r>
      <w:r w:rsidRPr="00637FA4">
        <w:rPr>
          <w:rFonts w:ascii="Times New Roman" w:hAnsi="Times New Roman" w:cs="Times New Roman"/>
          <w:sz w:val="24"/>
          <w:szCs w:val="24"/>
        </w:rPr>
        <w:t>i</w:t>
      </w:r>
      <w:r w:rsidRPr="00E87480">
        <w:rPr>
          <w:rFonts w:ascii="Times New Roman" w:hAnsi="Times New Roman" w:cs="Times New Roman"/>
          <w:sz w:val="24"/>
          <w:szCs w:val="24"/>
        </w:rPr>
        <w:t>t</w:t>
      </w:r>
      <w:r w:rsidRPr="00637FA4">
        <w:rPr>
          <w:rFonts w:ascii="Times New Roman" w:hAnsi="Times New Roman" w:cs="Times New Roman"/>
          <w:sz w:val="24"/>
          <w:szCs w:val="24"/>
        </w:rPr>
        <w:t>ă;</w:t>
      </w:r>
    </w:p>
    <w:p w:rsidR="009A273B" w:rsidRPr="00637FA4" w:rsidRDefault="009A273B" w:rsidP="00E874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documente şi formulare pentru planificarea şi executarea lucrărilor de întreţinere, reparare şi exploatare a echipamentelor de punte;</w:t>
      </w:r>
    </w:p>
    <w:p w:rsidR="009A273B" w:rsidRPr="00637FA4" w:rsidRDefault="009A273B" w:rsidP="00E87480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repere, subansambluri şi ansambluri, machete funcţionale ale unor echipamentelor de</w:t>
      </w:r>
      <w:r w:rsidRPr="00E87480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vitalitate şi salvare.</w:t>
      </w:r>
    </w:p>
    <w:p w:rsidR="009A273B" w:rsidRPr="00637FA4" w:rsidRDefault="009A273B" w:rsidP="00EC4EE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EC4EE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2. Criterii şi indicatorii de realizare şi ponderea acestora</w:t>
      </w:r>
    </w:p>
    <w:p w:rsidR="009A273B" w:rsidRPr="00637FA4" w:rsidRDefault="009A273B" w:rsidP="00972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3"/>
        <w:gridCol w:w="3260"/>
        <w:gridCol w:w="709"/>
        <w:gridCol w:w="4820"/>
        <w:gridCol w:w="708"/>
      </w:tblGrid>
      <w:tr w:rsidR="009A273B" w:rsidRPr="00637FA4" w:rsidTr="00F43873">
        <w:trPr>
          <w:tblHeader/>
        </w:trPr>
        <w:tc>
          <w:tcPr>
            <w:tcW w:w="603" w:type="dxa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969" w:type="dxa"/>
            <w:gridSpan w:val="2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Criterii de realizare şi ponderea acestora</w:t>
            </w:r>
          </w:p>
        </w:tc>
        <w:tc>
          <w:tcPr>
            <w:tcW w:w="5528" w:type="dxa"/>
            <w:gridSpan w:val="2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Indicatorii de realizare şi ponderea acestora</w:t>
            </w:r>
          </w:p>
        </w:tc>
      </w:tr>
      <w:tr w:rsidR="009A273B" w:rsidRPr="00637FA4" w:rsidTr="00F43873">
        <w:tc>
          <w:tcPr>
            <w:tcW w:w="603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Primirea şi planificarea sarcinii de lucru</w:t>
            </w:r>
          </w:p>
        </w:tc>
        <w:tc>
          <w:tcPr>
            <w:tcW w:w="709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Precizarea nomenclaturii navale, a importan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637F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ei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vitalităţii şi salvarării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A273B" w:rsidRPr="00637FA4" w:rsidTr="00F43873">
        <w:tc>
          <w:tcPr>
            <w:tcW w:w="603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Localizarea elementelor nomenclaturii navale, a echipamentelor de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vitalitate şi salvare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A273B" w:rsidRPr="00637FA4" w:rsidTr="00F43873">
        <w:tc>
          <w:tcPr>
            <w:tcW w:w="603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Însuşirea rolurilor privind vitalitatea şi salvarea navei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A273B" w:rsidRPr="00637FA4" w:rsidTr="00F43873">
        <w:tc>
          <w:tcPr>
            <w:tcW w:w="603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Realizarea sarcinii de lucru</w:t>
            </w:r>
          </w:p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a echipamentelor de lucru cu respectarea normelor de sănătatea şi securitatea muncii</w:t>
            </w:r>
          </w:p>
        </w:tc>
        <w:tc>
          <w:tcPr>
            <w:tcW w:w="709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Respectarea sarcinilor primite de la şeful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ierarhic, a normelor de calitate în executarea la timp a etapelor şi operaţiilor ce presupun vitalitatea şi salvarea pe apă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</w:tr>
      <w:tr w:rsidR="009A273B" w:rsidRPr="00637FA4" w:rsidTr="00F43873">
        <w:tc>
          <w:tcPr>
            <w:tcW w:w="603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Utilizarea corectă a </w:t>
            </w:r>
            <w:r w:rsidRPr="00637F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nomenclaturii navale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 a echipamentelor de vitalitatea şi salvarea pe apă în conformitate cu sarcinia de lucru.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A273B" w:rsidRPr="00637FA4" w:rsidTr="00F43873">
        <w:trPr>
          <w:trHeight w:val="126"/>
        </w:trPr>
        <w:tc>
          <w:tcPr>
            <w:tcW w:w="603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Utilizarea raţională a echipamentelor de lucru şi a resurselor de la bordul navei.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A273B" w:rsidRPr="00637FA4" w:rsidTr="00F43873">
        <w:tc>
          <w:tcPr>
            <w:tcW w:w="603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Prezentarea şi promovarea sarcinii realizate</w:t>
            </w:r>
          </w:p>
        </w:tc>
        <w:tc>
          <w:tcPr>
            <w:tcW w:w="709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Utilizarea corectă a vocabularului de specialitate în comunicarea cu privire la sarcina realizată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A273B" w:rsidRPr="00637FA4" w:rsidTr="00F43873">
        <w:tc>
          <w:tcPr>
            <w:tcW w:w="603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Corectitudinea informaţiilor furnizate în vederea efectuării sarcinilor de lucru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9A273B" w:rsidRPr="00637FA4" w:rsidRDefault="009A273B" w:rsidP="0058198A">
      <w:pPr>
        <w:pStyle w:val="Default"/>
        <w:jc w:val="both"/>
        <w:rPr>
          <w:color w:val="auto"/>
          <w:highlight w:val="yellow"/>
        </w:rPr>
      </w:pPr>
    </w:p>
    <w:p w:rsidR="009A273B" w:rsidRPr="00BB271C" w:rsidRDefault="009A273B" w:rsidP="00BB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7FA4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Unitatea de rezultate ale învăţării - tehnice specializate 5: EXPLOATAREA MA</w:t>
      </w:r>
      <w:r>
        <w:rPr>
          <w:rFonts w:ascii="Times New Roman" w:hAnsi="Times New Roman" w:cs="Times New Roman"/>
          <w:b/>
          <w:bCs/>
          <w:sz w:val="28"/>
          <w:szCs w:val="28"/>
        </w:rPr>
        <w:t>Ş</w:t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t xml:space="preserve">INILOR </w:t>
      </w:r>
      <w:r>
        <w:rPr>
          <w:rFonts w:ascii="Times New Roman" w:hAnsi="Times New Roman" w:cs="Times New Roman"/>
          <w:b/>
          <w:bCs/>
          <w:sz w:val="28"/>
          <w:szCs w:val="28"/>
        </w:rPr>
        <w:t>Ş</w:t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t>I INSTALA</w:t>
      </w:r>
      <w:r>
        <w:rPr>
          <w:rFonts w:ascii="Times New Roman" w:hAnsi="Times New Roman" w:cs="Times New Roman"/>
          <w:b/>
          <w:bCs/>
          <w:sz w:val="28"/>
          <w:szCs w:val="28"/>
        </w:rPr>
        <w:t>Ţ</w:t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t>IILOR MECANICE NAVALE</w:t>
      </w:r>
    </w:p>
    <w:p w:rsidR="009A273B" w:rsidRPr="00637FA4" w:rsidRDefault="009A273B" w:rsidP="00BB27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BB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  <w:highlight w:val="lightGray"/>
        </w:rPr>
        <w:t>Puncte de credit: …</w:t>
      </w:r>
    </w:p>
    <w:p w:rsidR="009A273B" w:rsidRPr="00637FA4" w:rsidRDefault="009A273B" w:rsidP="00BB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BB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Rezultatele învăţării</w:t>
      </w:r>
    </w:p>
    <w:p w:rsidR="009A273B" w:rsidRPr="00637FA4" w:rsidRDefault="009A273B" w:rsidP="00BB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402"/>
        <w:gridCol w:w="3508"/>
      </w:tblGrid>
      <w:tr w:rsidR="009A273B" w:rsidRPr="00637FA4" w:rsidTr="00F43873">
        <w:tc>
          <w:tcPr>
            <w:tcW w:w="3402" w:type="dxa"/>
            <w:tcBorders>
              <w:bottom w:val="single" w:sz="4" w:space="0" w:color="auto"/>
            </w:tcBorders>
          </w:tcPr>
          <w:p w:rsidR="009A273B" w:rsidRPr="00637FA4" w:rsidRDefault="009A273B" w:rsidP="0029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Cunoştinţe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273B" w:rsidRPr="00637FA4" w:rsidRDefault="009A273B" w:rsidP="0029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Abilităţi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9A273B" w:rsidRPr="00637FA4" w:rsidRDefault="009A273B" w:rsidP="0029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Atitudini</w:t>
            </w:r>
          </w:p>
        </w:tc>
      </w:tr>
      <w:tr w:rsidR="009A273B" w:rsidRPr="00637FA4" w:rsidTr="00F43873">
        <w:trPr>
          <w:trHeight w:val="3045"/>
        </w:trPr>
        <w:tc>
          <w:tcPr>
            <w:tcW w:w="3402" w:type="dxa"/>
            <w:tcBorders>
              <w:bottom w:val="nil"/>
            </w:tcBorders>
          </w:tcPr>
          <w:p w:rsidR="009A273B" w:rsidRPr="00294ED9" w:rsidRDefault="009A273B" w:rsidP="00B460E5">
            <w:pPr>
              <w:numPr>
                <w:ilvl w:val="2"/>
                <w:numId w:val="4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Maşini de propulsie navale.</w:t>
            </w:r>
          </w:p>
          <w:p w:rsidR="009A273B" w:rsidRPr="00294ED9" w:rsidRDefault="009A273B" w:rsidP="00294ED9">
            <w:pPr>
              <w:numPr>
                <w:ilvl w:val="2"/>
                <w:numId w:val="41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Căldări navale, caldarine, şi turbine.</w:t>
            </w:r>
          </w:p>
          <w:p w:rsidR="009A273B" w:rsidRPr="00294ED9" w:rsidRDefault="009A273B" w:rsidP="00294ED9">
            <w:pPr>
              <w:numPr>
                <w:ilvl w:val="2"/>
                <w:numId w:val="41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Motoare navale cu ardere internă, construcţie, descriere.</w:t>
            </w:r>
          </w:p>
          <w:p w:rsidR="009A273B" w:rsidRPr="00637FA4" w:rsidRDefault="009A273B" w:rsidP="00294ED9">
            <w:pPr>
              <w:numPr>
                <w:ilvl w:val="2"/>
                <w:numId w:val="41"/>
              </w:num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Instalaţii specifice (lansare, alimentare, ungere, răcire, aprindere, pornire /oprire) motoarelor navale</w:t>
            </w:r>
          </w:p>
        </w:tc>
        <w:tc>
          <w:tcPr>
            <w:tcW w:w="3402" w:type="dxa"/>
            <w:tcBorders>
              <w:bottom w:val="nil"/>
            </w:tcBorders>
          </w:tcPr>
          <w:p w:rsidR="009A273B" w:rsidRPr="00294ED9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Precizarea rolului funcţional al căldărilor, caldarinelor şi turbinelor la bordul navei.</w:t>
            </w:r>
          </w:p>
          <w:p w:rsidR="009A273B" w:rsidRPr="00294ED9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Identificarea pieselor,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samblurile şi subansamblurile motoarelor cu ardere internă navale.</w:t>
            </w:r>
          </w:p>
          <w:p w:rsidR="009A273B" w:rsidRPr="00294ED9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Localizarea instalaţiei de lansare, alimentare, ungere, răcire, aprindere, pornire /oprire la bordul navei.</w:t>
            </w:r>
          </w:p>
        </w:tc>
        <w:tc>
          <w:tcPr>
            <w:tcW w:w="3508" w:type="dxa"/>
            <w:tcBorders>
              <w:bottom w:val="nil"/>
            </w:tcBorders>
          </w:tcPr>
          <w:p w:rsidR="009A273B" w:rsidRPr="00637FA4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Respectarea normelor de protecţia muncii, prevenirea accidentelor şi protecţia mediului;</w:t>
            </w:r>
          </w:p>
          <w:p w:rsidR="009A273B" w:rsidRPr="00294ED9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Interesul continuu pentru utilizarea vocabularului de specialitate.</w:t>
            </w:r>
          </w:p>
          <w:p w:rsidR="009A273B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Respectarea prescripţiilor din documentaţia tehnică în vederea identificării instalaţiilor </w:t>
            </w: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specifice motoarelor navale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73B" w:rsidRPr="00637FA4" w:rsidRDefault="009A273B" w:rsidP="00B460E5">
            <w:pPr>
              <w:numPr>
                <w:ilvl w:val="2"/>
                <w:numId w:val="4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Menţinerea unui interes continuu faţă de evoluţia m</w:t>
            </w: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aşini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 xml:space="preserve"> de propulsie navale</w:t>
            </w:r>
          </w:p>
        </w:tc>
      </w:tr>
      <w:tr w:rsidR="009A273B" w:rsidRPr="00637FA4" w:rsidTr="00F43873">
        <w:tc>
          <w:tcPr>
            <w:tcW w:w="3402" w:type="dxa"/>
            <w:tcBorders>
              <w:top w:val="nil"/>
              <w:bottom w:val="nil"/>
            </w:tcBorders>
          </w:tcPr>
          <w:p w:rsidR="009A273B" w:rsidRPr="00294ED9" w:rsidRDefault="009A273B" w:rsidP="00B460E5">
            <w:pPr>
              <w:numPr>
                <w:ilvl w:val="2"/>
                <w:numId w:val="4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Transmisii, propulsoare şi dispozitive specifice navale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A273B" w:rsidRPr="00294ED9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Identificarea tipurilor de transmisii, propulsoare navale şi a dispozitivelor specifice.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9A273B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Folosirea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corectă a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terminologiei de specialitate</w:t>
            </w:r>
          </w:p>
          <w:p w:rsidR="009A273B" w:rsidRPr="00A06BCA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Menţinerea unui interes continuu faţă de evoluţia t</w:t>
            </w: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ransmisii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, propulsoare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 xml:space="preserve"> şi dispozitive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 xml:space="preserve"> specifice navale</w:t>
            </w:r>
          </w:p>
        </w:tc>
      </w:tr>
      <w:tr w:rsidR="009A273B" w:rsidRPr="00637FA4" w:rsidTr="00F43873">
        <w:trPr>
          <w:trHeight w:val="5243"/>
        </w:trPr>
        <w:tc>
          <w:tcPr>
            <w:tcW w:w="3402" w:type="dxa"/>
            <w:tcBorders>
              <w:top w:val="nil"/>
              <w:bottom w:val="nil"/>
            </w:tcBorders>
          </w:tcPr>
          <w:p w:rsidR="009A273B" w:rsidRPr="00294ED9" w:rsidRDefault="009A273B" w:rsidP="00B460E5">
            <w:pPr>
              <w:numPr>
                <w:ilvl w:val="2"/>
                <w:numId w:val="4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Instalaţii mecanice navale.</w:t>
            </w:r>
          </w:p>
          <w:p w:rsidR="009A273B" w:rsidRPr="00294ED9" w:rsidRDefault="009A273B" w:rsidP="00294ED9">
            <w:pPr>
              <w:numPr>
                <w:ilvl w:val="2"/>
                <w:numId w:val="41"/>
              </w:numPr>
              <w:tabs>
                <w:tab w:val="num" w:pos="432"/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Tubulaturi, armături, tancuri, pompe, aparate de măsură;</w:t>
            </w:r>
          </w:p>
          <w:p w:rsidR="009A273B" w:rsidRPr="00294ED9" w:rsidRDefault="009A273B" w:rsidP="00294ED9">
            <w:pPr>
              <w:numPr>
                <w:ilvl w:val="2"/>
                <w:numId w:val="41"/>
              </w:numPr>
              <w:tabs>
                <w:tab w:val="num" w:pos="432"/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Instalaţii mecanice navale specifice (combustibil, ungere, răcire, balast, santină, stins incendiu, încălzire, aer comprimat, aerisire, ventilaţie, frigorifică)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A273B" w:rsidRPr="00294ED9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Precizarea rolului funcţional al compunentelor instalaţiilor mecanice navale;</w:t>
            </w:r>
          </w:p>
          <w:p w:rsidR="009A273B" w:rsidRPr="00637FA4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Identificarea instalaţiei de combustibil, ungere, răcire, balast, santină, stins incendiu, încălzire, aer comprimat, aerisire, ventilaţie şi frigorifică de la bordul navei</w:t>
            </w:r>
          </w:p>
          <w:p w:rsidR="009A273B" w:rsidRPr="00294ED9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Realizarea operaţiilor pregătitoare pentru utilizarea instalaţiilor mecanice;</w:t>
            </w:r>
          </w:p>
          <w:p w:rsidR="009A273B" w:rsidRPr="00294ED9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Precizarea pe baza măsurătorilor, a citirii parametilor, buna funcţionare a instalaţiilor mecanice;</w:t>
            </w:r>
          </w:p>
          <w:p w:rsidR="009A273B" w:rsidRPr="00BB271C" w:rsidRDefault="009A273B" w:rsidP="00A06BCA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Analizarea prescripţiilor tehnice privind exploatarea instalaţiilor mecanice navale.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9A273B" w:rsidRPr="00A06BCA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Colaborarea cu membrii din echipaj, în scopul îndeplinirii sarcinii de la lucru de muncă;</w:t>
            </w:r>
          </w:p>
        </w:tc>
      </w:tr>
      <w:tr w:rsidR="009A273B" w:rsidRPr="00637FA4" w:rsidTr="00F43873">
        <w:tc>
          <w:tcPr>
            <w:tcW w:w="3402" w:type="dxa"/>
            <w:tcBorders>
              <w:top w:val="nil"/>
              <w:bottom w:val="nil"/>
            </w:tcBorders>
          </w:tcPr>
          <w:p w:rsidR="009A273B" w:rsidRPr="00294ED9" w:rsidRDefault="009A273B" w:rsidP="00B460E5">
            <w:pPr>
              <w:numPr>
                <w:ilvl w:val="2"/>
                <w:numId w:val="4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 xml:space="preserve">Instalaţii de punte (guvernare, ancorare, acostare, încărcare-descărcare, manevra bărcilor, ambarcarea oamenilor, </w:t>
            </w:r>
            <w:r w:rsidRPr="0029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semnalizare şi comunicaţii)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A273B" w:rsidRPr="00637FA4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Identificarea instalaţiilor de punte şi a părţilor componente ale acestora;</w:t>
            </w:r>
          </w:p>
          <w:p w:rsidR="009A273B" w:rsidRPr="00637FA4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Definirea rolului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funcţional al componentelor instalaţiilor de punte;</w:t>
            </w:r>
          </w:p>
          <w:p w:rsidR="009A273B" w:rsidRPr="00637FA4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Precizarea prescripţiilor specifice privind întreţinerea instalaţiilor de punte.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9A273B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Asumarea iniţiativei în rezolvarea unor probleme</w:t>
            </w:r>
          </w:p>
          <w:p w:rsidR="009A273B" w:rsidRPr="00637FA4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Menţinerea unui interes continuu faţă de evoluţia </w:t>
            </w: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 xml:space="preserve">Instalaţii </w:t>
            </w:r>
            <w:r w:rsidRPr="0029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punte</w:t>
            </w:r>
          </w:p>
        </w:tc>
      </w:tr>
      <w:tr w:rsidR="009A273B" w:rsidRPr="00637FA4" w:rsidTr="00F43873">
        <w:tc>
          <w:tcPr>
            <w:tcW w:w="3402" w:type="dxa"/>
            <w:tcBorders>
              <w:top w:val="nil"/>
              <w:bottom w:val="nil"/>
            </w:tcBorders>
          </w:tcPr>
          <w:p w:rsidR="009A273B" w:rsidRPr="00294ED9" w:rsidRDefault="009A273B" w:rsidP="00B460E5">
            <w:pPr>
              <w:numPr>
                <w:ilvl w:val="2"/>
                <w:numId w:val="4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Exploatarea motoarelor şi instalaţiilor navale (parametrii, pornire/oprire, funcţionare în condiţii standard şi de avarie)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A273B" w:rsidRPr="00637FA4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Analizarea documentaţiei tehnice specifică motoarelor şi instalaţiilor navale;</w:t>
            </w:r>
          </w:p>
          <w:p w:rsidR="009A273B" w:rsidRPr="00637FA4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Selectarea aparatelor, sculelor şi dispozitivelor necesare executării manevrelor de exploatare;</w:t>
            </w:r>
          </w:p>
          <w:p w:rsidR="009A273B" w:rsidRPr="00637FA4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Identificarea manevrelor de pornire/oprire a motoarelor şi instalaţiilor navale;</w:t>
            </w:r>
          </w:p>
          <w:p w:rsidR="009A273B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Monitorizarea funcţionării motoarelor şi instalaţiilor în parametrii normali şi de avarie.</w:t>
            </w:r>
          </w:p>
          <w:p w:rsidR="009A273B" w:rsidRPr="00637FA4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Programarea activităţilor de verificare necesare pentru stabilirea stării tehnice a maşinilor şi instalaţiilor mecanice navale;</w:t>
            </w:r>
          </w:p>
          <w:p w:rsidR="009A273B" w:rsidRPr="00637FA4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Planificarea şi inventarierea resurselor materiale necesare efectuării activităţilor specifice la bordul navei.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9A273B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Accesarea unor surse variate pentru a obţine informaţii necesare rezolvării unor probleme specifice locului de muncă.</w:t>
            </w:r>
          </w:p>
          <w:p w:rsidR="009A273B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Asumarea, în cadrul echipei de la locul de muncă, a responsabilităţilor pentru sarcina de lucru primită de la şeful ierarhic.</w:t>
            </w:r>
          </w:p>
          <w:p w:rsidR="009A273B" w:rsidRPr="00637FA4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Respectarea regulilor şi procedurilor privind activitatea la bordul navei;</w:t>
            </w:r>
          </w:p>
          <w:p w:rsidR="009A273B" w:rsidRPr="00637FA4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Colaborarea eficientă cu membrii din echipajul navei;</w:t>
            </w:r>
          </w:p>
          <w:p w:rsidR="009A273B" w:rsidRPr="00637FA4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Pregătirea atentă a locului de muncă şi menţinerea curăţeniei, astfel încât să asigure condiţii bune pentru el cât şi pentru ceilalţi membrii din echipajul navei;</w:t>
            </w:r>
          </w:p>
          <w:p w:rsidR="009A273B" w:rsidRPr="00637FA4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Adoptarea unei conduite responsabile faţă de mediu, prin depozitarea deşeurilor rezultate la sfârşitul serviciului;</w:t>
            </w:r>
          </w:p>
          <w:p w:rsidR="009A273B" w:rsidRPr="00637FA4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Tratarea cu respect a personalului din echipaj precum şi a persoanelor care vin la bordul navei. </w:t>
            </w:r>
          </w:p>
        </w:tc>
      </w:tr>
      <w:tr w:rsidR="009A273B" w:rsidRPr="00637FA4" w:rsidTr="00F43873">
        <w:tc>
          <w:tcPr>
            <w:tcW w:w="3402" w:type="dxa"/>
            <w:tcBorders>
              <w:top w:val="nil"/>
            </w:tcBorders>
          </w:tcPr>
          <w:p w:rsidR="009A273B" w:rsidRPr="00294ED9" w:rsidRDefault="009A273B" w:rsidP="00B460E5">
            <w:pPr>
              <w:numPr>
                <w:ilvl w:val="2"/>
                <w:numId w:val="4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Norme ale Registrului Naval Român cu privire la construcţia şi funcţionarea motoarelor navale (cerinţe, funcţii, parametrii).</w:t>
            </w:r>
          </w:p>
        </w:tc>
        <w:tc>
          <w:tcPr>
            <w:tcW w:w="3402" w:type="dxa"/>
            <w:tcBorders>
              <w:top w:val="nil"/>
            </w:tcBorders>
          </w:tcPr>
          <w:p w:rsidR="009A273B" w:rsidRPr="00294ED9" w:rsidRDefault="009A273B" w:rsidP="00B460E5">
            <w:pPr>
              <w:numPr>
                <w:ilvl w:val="2"/>
                <w:numId w:val="43"/>
              </w:numPr>
              <w:tabs>
                <w:tab w:val="clear" w:pos="720"/>
                <w:tab w:val="num" w:pos="6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9">
              <w:rPr>
                <w:rFonts w:ascii="Times New Roman" w:hAnsi="Times New Roman" w:cs="Times New Roman"/>
                <w:sz w:val="24"/>
                <w:szCs w:val="24"/>
              </w:rPr>
              <w:t>Analizarea documentaţiei tehnice şi a cerinţelor privind buna funcţionare a motoarelor şi instalaţiilor navale.</w:t>
            </w:r>
          </w:p>
        </w:tc>
        <w:tc>
          <w:tcPr>
            <w:tcW w:w="3508" w:type="dxa"/>
            <w:tcBorders>
              <w:top w:val="nil"/>
            </w:tcBorders>
          </w:tcPr>
          <w:p w:rsidR="009A273B" w:rsidRPr="00637FA4" w:rsidRDefault="009A273B" w:rsidP="00B460E5">
            <w:pPr>
              <w:numPr>
                <w:ilvl w:val="2"/>
                <w:numId w:val="44"/>
              </w:numPr>
              <w:tabs>
                <w:tab w:val="clear" w:pos="720"/>
                <w:tab w:val="num" w:pos="6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Respectarea normelor şi cerinţelor impuse de Registrului Naval Român privind exploatarea şi întreţinerea motoarelor şi instalaţiilor navale.</w:t>
            </w:r>
          </w:p>
        </w:tc>
      </w:tr>
    </w:tbl>
    <w:p w:rsidR="009A273B" w:rsidRPr="00637FA4" w:rsidRDefault="009A273B" w:rsidP="00EC4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273B" w:rsidRPr="00637FA4" w:rsidRDefault="009A273B" w:rsidP="00EC4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Unitatea de rezultate ale învăţării</w:t>
      </w:r>
      <w:r w:rsidRPr="00637FA4">
        <w:rPr>
          <w:rFonts w:ascii="Times New Roman" w:hAnsi="Times New Roman" w:cs="Times New Roman"/>
          <w:b/>
          <w:bCs/>
          <w:sz w:val="24"/>
          <w:szCs w:val="24"/>
        </w:rPr>
        <w:t xml:space="preserve"> “Exploatarea maşinilor şi instalaţiilor mecanice navale” </w:t>
      </w:r>
      <w:r w:rsidRPr="00637FA4">
        <w:rPr>
          <w:rFonts w:ascii="Times New Roman" w:hAnsi="Times New Roman" w:cs="Times New Roman"/>
          <w:sz w:val="24"/>
          <w:szCs w:val="24"/>
        </w:rPr>
        <w:t>sunt încadrează următoarele domenii de competenţă cheie:</w:t>
      </w:r>
    </w:p>
    <w:p w:rsidR="009A273B" w:rsidRPr="00637FA4" w:rsidRDefault="009A273B" w:rsidP="00EC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A06BC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Comunicare în limba română şi în limba maternă:</w:t>
      </w:r>
    </w:p>
    <w:p w:rsidR="009A273B" w:rsidRPr="00A06BCA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Folosirea terminologiei de specialitate pentru a comunica în legătură cu exploatarea maşinilor şi instalaţiilor mecanice navale;</w:t>
      </w:r>
    </w:p>
    <w:p w:rsidR="009A273B" w:rsidRPr="00A06BCA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6BCA">
        <w:rPr>
          <w:rFonts w:ascii="Times New Roman" w:hAnsi="Times New Roman" w:cs="Times New Roman"/>
          <w:sz w:val="24"/>
          <w:szCs w:val="24"/>
        </w:rPr>
        <w:t>Citirea şi utilizarea documentelor scrise în limbaj de specialitate;</w:t>
      </w:r>
    </w:p>
    <w:p w:rsidR="009A273B" w:rsidRPr="00637FA4" w:rsidRDefault="009A273B" w:rsidP="00A06BC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Comunicare în limbi străine: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Folosirea vocabularului de specialitate într-o limbă de circulaţie internaţională pentru a comunica cu membrii din echipaj de altă cetăţenie decât cea română;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Citirea documentelor tehnice şi a reglementărilor specifice scrise într-o limbă străină.</w:t>
      </w:r>
    </w:p>
    <w:p w:rsidR="009A273B" w:rsidRPr="00637FA4" w:rsidRDefault="009A273B" w:rsidP="00A06BC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Competenţe digitale: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Accesarea unor informaţii necesare rezolvării sarcinilor de lucru (Internet, baze de date etc.);</w:t>
      </w:r>
    </w:p>
    <w:p w:rsidR="009A273B" w:rsidRPr="00637FA4" w:rsidRDefault="009A273B" w:rsidP="00A06BC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A învăţa să înveţi: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Urmărirea continuă a evoluţiilor tehnologice privind maşinilor şi instalaţiilor mecanice navale din dotarea navelor;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Accesarea unor surse variate pentru a obţine informaţii necesare rezolvării unor probleme specifice locului de muncă.</w:t>
      </w:r>
    </w:p>
    <w:p w:rsidR="009A273B" w:rsidRPr="00637FA4" w:rsidRDefault="009A273B" w:rsidP="00A06BC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Competenţe civice şi sociale: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Colaborarea eficientă cu membrii din echipajul navei;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Adoptarea unei conduite responsabile faţă de mediu, prin depozitarea deşeurilor rezultate la sfârşitul serviciului;</w:t>
      </w:r>
    </w:p>
    <w:p w:rsidR="009A273B" w:rsidRPr="00637FA4" w:rsidRDefault="009A273B" w:rsidP="00A06BC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Asumarea iniţiativei şi antreprenoriat: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Asumarea iniţiativei pentru rezolvarea unor probleme specifice întreţinerii şi exploatării maşinilor şi instalaţiilor mecanice navale;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Asumarea în cadrul echipajului de la bordul navei a responsabilităţilor privind sarcinile de lucru primite de la seful ierarhic.</w:t>
      </w:r>
    </w:p>
    <w:p w:rsidR="009A273B" w:rsidRPr="00637FA4" w:rsidRDefault="009A273B" w:rsidP="00EC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FA11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 xml:space="preserve">Lista minimă de echipamente pentru calitatea formării </w:t>
      </w:r>
      <w:r w:rsidRPr="00637FA4">
        <w:rPr>
          <w:rFonts w:ascii="Times New Roman" w:hAnsi="Times New Roman" w:cs="Times New Roman"/>
          <w:sz w:val="24"/>
          <w:szCs w:val="24"/>
        </w:rPr>
        <w:t>(necesare în şcoală sau la operatorul economic):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computer, videoproiector;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suporturi de curs/aplicative (audio-video);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repere, subansambluri şi ansambluri, componente, machete funcţionale ale unor mecanisme şi instalaţii mecanice navale;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navă şcoală sau nave în exploatare;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documentaţie tehnică, cărţi tehnice, documente nautice, manuale, instrucţiuni de utilizare a mecanisme şi instalaţii mecanice navale;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norme specifice de exploatare, întreţinere, reparaţii, protecţia muncii, prevenirea şi stingerea incendiilor şi protecţia mediului.</w:t>
      </w:r>
    </w:p>
    <w:p w:rsidR="009A273B" w:rsidRPr="00637FA4" w:rsidRDefault="009A273B" w:rsidP="00EC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EC4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Standardul de evaluare asociat unităţii de rezultate ale învăţării:</w:t>
      </w:r>
    </w:p>
    <w:p w:rsidR="009A273B" w:rsidRPr="00637FA4" w:rsidRDefault="009A273B" w:rsidP="00EC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EC4EE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1. Materialele, echipamentele necesare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 xml:space="preserve">Machete cu </w:t>
      </w:r>
      <w:r w:rsidRPr="00A06BCA">
        <w:rPr>
          <w:rFonts w:ascii="Times New Roman" w:hAnsi="Times New Roman" w:cs="Times New Roman"/>
          <w:sz w:val="24"/>
          <w:szCs w:val="24"/>
        </w:rPr>
        <w:t>pă</w:t>
      </w:r>
      <w:r w:rsidRPr="00637FA4">
        <w:rPr>
          <w:rFonts w:ascii="Times New Roman" w:hAnsi="Times New Roman" w:cs="Times New Roman"/>
          <w:sz w:val="24"/>
          <w:szCs w:val="24"/>
        </w:rPr>
        <w:t>rţile</w:t>
      </w:r>
      <w:r w:rsidRPr="00A06BCA">
        <w:rPr>
          <w:rFonts w:ascii="Times New Roman" w:hAnsi="Times New Roman" w:cs="Times New Roman"/>
          <w:sz w:val="24"/>
          <w:szCs w:val="24"/>
        </w:rPr>
        <w:t xml:space="preserve"> c</w:t>
      </w:r>
      <w:r w:rsidRPr="00637FA4">
        <w:rPr>
          <w:rFonts w:ascii="Times New Roman" w:hAnsi="Times New Roman" w:cs="Times New Roman"/>
          <w:sz w:val="24"/>
          <w:szCs w:val="24"/>
        </w:rPr>
        <w:t>omponente</w:t>
      </w:r>
      <w:r w:rsidRPr="00A06BCA">
        <w:rPr>
          <w:rFonts w:ascii="Times New Roman" w:hAnsi="Times New Roman" w:cs="Times New Roman"/>
          <w:sz w:val="24"/>
          <w:szCs w:val="24"/>
        </w:rPr>
        <w:t xml:space="preserve"> a</w:t>
      </w:r>
      <w:r w:rsidRPr="00637FA4">
        <w:rPr>
          <w:rFonts w:ascii="Times New Roman" w:hAnsi="Times New Roman" w:cs="Times New Roman"/>
          <w:sz w:val="24"/>
          <w:szCs w:val="24"/>
        </w:rPr>
        <w:t>le</w:t>
      </w:r>
      <w:r w:rsidRPr="00A06BCA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maşinilor şi instalaţiilor navale;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Norme de siguranţă in exploatarea instalaţiilor şi maşinilor navale;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SDV-uri, utilaje şi echipamente pentru mentenanţa maşinilor şi instalaţiilor navale;</w:t>
      </w:r>
    </w:p>
    <w:p w:rsidR="009A273B" w:rsidRPr="00637FA4" w:rsidRDefault="009A273B" w:rsidP="00A06BCA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Documente şi formulare pentru planificarea, executarea şi evaluarea lucrărilor de întreţinere a maşinilor şi instalaţiilor navale.</w:t>
      </w:r>
    </w:p>
    <w:p w:rsidR="009A273B" w:rsidRPr="00637FA4" w:rsidRDefault="009A273B" w:rsidP="00EC4EE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EC4EEF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2. Criterii şi indicatorii de realizare şi ponderea acestora</w:t>
      </w:r>
    </w:p>
    <w:p w:rsidR="009A273B" w:rsidRPr="00637FA4" w:rsidRDefault="009A273B" w:rsidP="00EC4EE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0"/>
        <w:gridCol w:w="709"/>
        <w:gridCol w:w="4820"/>
        <w:gridCol w:w="708"/>
      </w:tblGrid>
      <w:tr w:rsidR="009A273B" w:rsidRPr="00637FA4">
        <w:trPr>
          <w:tblHeader/>
        </w:trPr>
        <w:tc>
          <w:tcPr>
            <w:tcW w:w="709" w:type="dxa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969" w:type="dxa"/>
            <w:gridSpan w:val="2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Criterii de realizare şi ponderea acestora</w:t>
            </w:r>
          </w:p>
        </w:tc>
        <w:tc>
          <w:tcPr>
            <w:tcW w:w="5528" w:type="dxa"/>
            <w:gridSpan w:val="2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Indicatorii de realizare şi ponderea acestora</w:t>
            </w:r>
          </w:p>
        </w:tc>
      </w:tr>
      <w:tr w:rsidR="009A273B" w:rsidRPr="00637FA4">
        <w:tc>
          <w:tcPr>
            <w:tcW w:w="709" w:type="dxa"/>
            <w:vMerge w:val="restart"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Primirea şi planificarea sarcinii de lucru</w:t>
            </w:r>
          </w:p>
        </w:tc>
        <w:tc>
          <w:tcPr>
            <w:tcW w:w="709" w:type="dxa"/>
            <w:vMerge w:val="restart"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Identificarea, ansamblurilor şi subansamblurilor maşinilor şi instalaţiilor navale</w:t>
            </w:r>
          </w:p>
        </w:tc>
        <w:tc>
          <w:tcPr>
            <w:tcW w:w="708" w:type="dxa"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9A273B" w:rsidRPr="00637FA4"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Alegerea corectă a sculelor, dispozitivelor şi aparatelor necesare rezolvării sarcinei de lucru</w:t>
            </w:r>
          </w:p>
        </w:tc>
        <w:tc>
          <w:tcPr>
            <w:tcW w:w="708" w:type="dxa"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9A273B" w:rsidRPr="00637FA4"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Respectarea normelor de protecţia muncii, de prevenire şi stingere a incendiilor şi de mediu</w:t>
            </w:r>
          </w:p>
        </w:tc>
        <w:tc>
          <w:tcPr>
            <w:tcW w:w="708" w:type="dxa"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9A273B" w:rsidRPr="00637FA4">
        <w:tc>
          <w:tcPr>
            <w:tcW w:w="709" w:type="dxa"/>
            <w:vMerge w:val="restart"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Realizarea sarcinii de lucru</w:t>
            </w:r>
          </w:p>
        </w:tc>
        <w:tc>
          <w:tcPr>
            <w:tcW w:w="709" w:type="dxa"/>
            <w:vMerge w:val="restart"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Respectarea prescripţiilor din documentaţia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tehnică, a termenelor şi a normelor de calitate în executarea sarcinilor primite</w:t>
            </w:r>
          </w:p>
        </w:tc>
        <w:tc>
          <w:tcPr>
            <w:tcW w:w="708" w:type="dxa"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30%</w:t>
            </w:r>
          </w:p>
        </w:tc>
      </w:tr>
      <w:tr w:rsidR="009A273B" w:rsidRPr="00637FA4">
        <w:tc>
          <w:tcPr>
            <w:tcW w:w="709" w:type="dxa"/>
            <w:vMerge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Utilizarea maşinilor şi instalaţiilor mecanice navale </w:t>
            </w:r>
          </w:p>
        </w:tc>
        <w:tc>
          <w:tcPr>
            <w:tcW w:w="708" w:type="dxa"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9A273B" w:rsidRPr="00637FA4">
        <w:trPr>
          <w:trHeight w:val="126"/>
        </w:trPr>
        <w:tc>
          <w:tcPr>
            <w:tcW w:w="709" w:type="dxa"/>
            <w:vMerge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Utilizarea raţională a resurselor de la bordul navei</w:t>
            </w:r>
          </w:p>
        </w:tc>
        <w:tc>
          <w:tcPr>
            <w:tcW w:w="708" w:type="dxa"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9A273B" w:rsidRPr="00637FA4">
        <w:trPr>
          <w:trHeight w:val="126"/>
        </w:trPr>
        <w:tc>
          <w:tcPr>
            <w:tcW w:w="709" w:type="dxa"/>
            <w:vMerge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Asigurarea unei funcţionări optime a maşinilor şi instalaţiilor mecanice şi a stări de curăţenie corespunzătoare in timpul serviciului</w:t>
            </w:r>
          </w:p>
        </w:tc>
        <w:tc>
          <w:tcPr>
            <w:tcW w:w="708" w:type="dxa"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9A273B" w:rsidRPr="00637FA4">
        <w:tc>
          <w:tcPr>
            <w:tcW w:w="709" w:type="dxa"/>
            <w:vMerge w:val="restart"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Prezentarea şi promovarea sarcinii realizate</w:t>
            </w:r>
          </w:p>
        </w:tc>
        <w:tc>
          <w:tcPr>
            <w:tcW w:w="709" w:type="dxa"/>
            <w:vMerge w:val="restart"/>
          </w:tcPr>
          <w:p w:rsidR="009A273B" w:rsidRPr="00BB271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Utilizarea corectă a termenilor de specialitate în comunicarea cu privire la sarcina realizată</w:t>
            </w:r>
          </w:p>
        </w:tc>
        <w:tc>
          <w:tcPr>
            <w:tcW w:w="708" w:type="dxa"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9A273B" w:rsidRPr="00637FA4"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Corectitudinea informaţiilor furnizate în vederea efectuării sarcinilor de lucru</w:t>
            </w:r>
          </w:p>
        </w:tc>
        <w:tc>
          <w:tcPr>
            <w:tcW w:w="708" w:type="dxa"/>
          </w:tcPr>
          <w:p w:rsidR="009A273B" w:rsidRPr="00BB271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9A273B" w:rsidRPr="00637FA4" w:rsidRDefault="009A273B" w:rsidP="00EC4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273B" w:rsidRPr="00637FA4" w:rsidRDefault="009A273B" w:rsidP="00EC4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273B" w:rsidRPr="00BB271C" w:rsidRDefault="009A273B" w:rsidP="001F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7FA4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Unitatea de rezultate ale învăţării - tehnice specializate 6: EXPLOATAREA, MECANISMELOR HIDRAULICE PNEUMATICE </w:t>
      </w:r>
      <w:r>
        <w:rPr>
          <w:rFonts w:ascii="Times New Roman" w:hAnsi="Times New Roman" w:cs="Times New Roman"/>
          <w:b/>
          <w:bCs/>
          <w:sz w:val="28"/>
          <w:szCs w:val="28"/>
        </w:rPr>
        <w:t>Ş</w:t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t>I A MA</w:t>
      </w:r>
      <w:r>
        <w:rPr>
          <w:rFonts w:ascii="Times New Roman" w:hAnsi="Times New Roman" w:cs="Times New Roman"/>
          <w:b/>
          <w:bCs/>
          <w:sz w:val="28"/>
          <w:szCs w:val="28"/>
        </w:rPr>
        <w:t>Ş</w:t>
      </w:r>
      <w:r w:rsidRPr="00637FA4">
        <w:rPr>
          <w:rFonts w:ascii="Times New Roman" w:hAnsi="Times New Roman" w:cs="Times New Roman"/>
          <w:b/>
          <w:bCs/>
          <w:sz w:val="28"/>
          <w:szCs w:val="28"/>
        </w:rPr>
        <w:t>INILOR ELECTRICE NAVALE</w:t>
      </w:r>
    </w:p>
    <w:p w:rsidR="009A273B" w:rsidRPr="00637FA4" w:rsidRDefault="009A273B" w:rsidP="001F13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1F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  <w:highlight w:val="lightGray"/>
        </w:rPr>
        <w:t>Puncte de credit: …</w:t>
      </w:r>
    </w:p>
    <w:p w:rsidR="009A273B" w:rsidRPr="00637FA4" w:rsidRDefault="009A273B" w:rsidP="001F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1F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Rezultatele învăţării</w:t>
      </w:r>
    </w:p>
    <w:p w:rsidR="009A273B" w:rsidRPr="00637FA4" w:rsidRDefault="009A273B" w:rsidP="001F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1"/>
        <w:gridCol w:w="3391"/>
        <w:gridCol w:w="3391"/>
      </w:tblGrid>
      <w:tr w:rsidR="009A273B" w:rsidRPr="00637FA4" w:rsidTr="00BB271C">
        <w:tc>
          <w:tcPr>
            <w:tcW w:w="3391" w:type="dxa"/>
            <w:tcBorders>
              <w:bottom w:val="single" w:sz="4" w:space="0" w:color="auto"/>
            </w:tcBorders>
          </w:tcPr>
          <w:p w:rsidR="009A273B" w:rsidRPr="00637FA4" w:rsidRDefault="009A273B" w:rsidP="0063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Cunoştinţe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9A273B" w:rsidRPr="00637FA4" w:rsidRDefault="009A273B" w:rsidP="0063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Abilităţi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9A273B" w:rsidRPr="00637FA4" w:rsidRDefault="009A273B" w:rsidP="0063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Atitudini</w:t>
            </w:r>
          </w:p>
        </w:tc>
      </w:tr>
      <w:tr w:rsidR="009A273B" w:rsidRPr="00637FA4" w:rsidTr="00BB271C">
        <w:tc>
          <w:tcPr>
            <w:tcW w:w="3391" w:type="dxa"/>
            <w:tcBorders>
              <w:bottom w:val="nil"/>
            </w:tcBorders>
          </w:tcPr>
          <w:p w:rsidR="009A273B" w:rsidRPr="00696695" w:rsidRDefault="009A273B" w:rsidP="00B460E5">
            <w:pPr>
              <w:numPr>
                <w:ilvl w:val="2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5">
              <w:rPr>
                <w:rFonts w:ascii="Times New Roman" w:hAnsi="Times New Roman" w:cs="Times New Roman"/>
                <w:sz w:val="24"/>
                <w:szCs w:val="24"/>
              </w:rPr>
              <w:t>Pompe şi motoare hidraulice de la bordul navelor (tipuri, elemente auxiliaare)</w:t>
            </w:r>
          </w:p>
        </w:tc>
        <w:tc>
          <w:tcPr>
            <w:tcW w:w="3391" w:type="dxa"/>
            <w:tcBorders>
              <w:bottom w:val="nil"/>
            </w:tcBorders>
          </w:tcPr>
          <w:p w:rsidR="009A273B" w:rsidRPr="00F1484C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>Localizarea componentelor pompelor şi motoarelor hidraulice la bordul navei</w:t>
            </w:r>
          </w:p>
          <w:p w:rsidR="009A273B" w:rsidRPr="00F1484C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 xml:space="preserve">Identificarea legăturilor funcţionale ale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pompelor şi motoarelor hidraulice, </w:t>
            </w: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>cu alte componente de la bordul navei;</w:t>
            </w:r>
          </w:p>
        </w:tc>
        <w:tc>
          <w:tcPr>
            <w:tcW w:w="3391" w:type="dxa"/>
            <w:tcBorders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Respectarea procedurilor privind lucrările de exploatare a sistemelor hidraulice de la bordul navei;</w:t>
            </w:r>
          </w:p>
        </w:tc>
      </w:tr>
      <w:tr w:rsidR="009A273B" w:rsidRPr="00637FA4" w:rsidTr="00BB271C">
        <w:tc>
          <w:tcPr>
            <w:tcW w:w="3391" w:type="dxa"/>
            <w:tcBorders>
              <w:top w:val="nil"/>
              <w:bottom w:val="nil"/>
            </w:tcBorders>
          </w:tcPr>
          <w:p w:rsidR="009A273B" w:rsidRPr="00637FA4" w:rsidRDefault="009A273B" w:rsidP="00B460E5">
            <w:pPr>
              <w:numPr>
                <w:ilvl w:val="2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5">
              <w:rPr>
                <w:rFonts w:ascii="Times New Roman" w:hAnsi="Times New Roman" w:cs="Times New Roman"/>
                <w:sz w:val="24"/>
                <w:szCs w:val="24"/>
              </w:rPr>
              <w:t>Mecanismele hidraulice pentru instalaţia de guvernare, de ancorare, porţi etanşe, spiraiuri, manevra valvelor şi a capacelor de magazii de la bordul navelor (tipuri, construcţie)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>Utilizarea mecanismelor hidraulice şi respectarea parametrilor de funcţionare ale acestora.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Respectarea procedurilor privind lucrările de exploatare a mecanismelor hidraulice de la bordul navei;</w:t>
            </w:r>
          </w:p>
        </w:tc>
      </w:tr>
      <w:tr w:rsidR="009A273B" w:rsidRPr="00637FA4" w:rsidTr="00BB271C">
        <w:tc>
          <w:tcPr>
            <w:tcW w:w="3391" w:type="dxa"/>
            <w:tcBorders>
              <w:top w:val="nil"/>
              <w:bottom w:val="nil"/>
            </w:tcBorders>
          </w:tcPr>
          <w:p w:rsidR="009A273B" w:rsidRPr="00696695" w:rsidRDefault="009A273B" w:rsidP="00B460E5">
            <w:pPr>
              <w:numPr>
                <w:ilvl w:val="2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5">
              <w:rPr>
                <w:rFonts w:ascii="Times New Roman" w:hAnsi="Times New Roman" w:cs="Times New Roman"/>
                <w:sz w:val="24"/>
                <w:szCs w:val="24"/>
              </w:rPr>
              <w:t>Motoare pneumatice navale, tipuri, comandă, elemente auxiliare.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F1484C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>Localizarea motoarelor şi a elementelor auxiliare ale instalaţiilor pneumatice navale</w:t>
            </w:r>
          </w:p>
          <w:p w:rsidR="009A273B" w:rsidRPr="00F1484C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>Utilizarea instalaţie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 xml:space="preserve"> în funcţie de sarcina de lucru primită.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Respectarea procedurilor de lucru;</w:t>
            </w:r>
          </w:p>
        </w:tc>
      </w:tr>
      <w:tr w:rsidR="009A273B" w:rsidRPr="00637FA4" w:rsidTr="00BB271C">
        <w:trPr>
          <w:trHeight w:val="2806"/>
        </w:trPr>
        <w:tc>
          <w:tcPr>
            <w:tcW w:w="3391" w:type="dxa"/>
            <w:tcBorders>
              <w:top w:val="nil"/>
              <w:bottom w:val="nil"/>
            </w:tcBorders>
          </w:tcPr>
          <w:p w:rsidR="009A273B" w:rsidRPr="00F1484C" w:rsidRDefault="009A273B" w:rsidP="00B460E5">
            <w:pPr>
              <w:numPr>
                <w:ilvl w:val="2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>Automatizări şi surse de energie electrică la bordul navelor</w:t>
            </w:r>
          </w:p>
          <w:p w:rsidR="009A273B" w:rsidRPr="00F1484C" w:rsidRDefault="009A273B" w:rsidP="00B460E5">
            <w:pPr>
              <w:numPr>
                <w:ilvl w:val="2"/>
                <w:numId w:val="41"/>
              </w:numPr>
              <w:tabs>
                <w:tab w:val="num" w:pos="432"/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>Automatizarea căldărilor navale, motoarelor şi instalaţiilor frigorifice</w:t>
            </w:r>
          </w:p>
          <w:p w:rsidR="009A273B" w:rsidRPr="00F1484C" w:rsidRDefault="009A273B" w:rsidP="00B460E5">
            <w:pPr>
              <w:numPr>
                <w:ilvl w:val="2"/>
                <w:numId w:val="41"/>
              </w:numPr>
              <w:tabs>
                <w:tab w:val="num" w:pos="432"/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Surse principale şi auxiliare de energie electrică (tablouri de distribuţie, scheme)</w:t>
            </w: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 xml:space="preserve"> de la bordul navei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 xml:space="preserve"> elementelor de automatizare a căldărilor navale, motoarelor şi instalaţiilor frigorifice de la bordul navei.</w:t>
            </w:r>
          </w:p>
          <w:p w:rsidR="009A273B" w:rsidRPr="00473711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Identificarea surselor principale şi auxiliare de energie de la bordul navei;</w:t>
            </w:r>
          </w:p>
          <w:p w:rsidR="009A273B" w:rsidRPr="00473711" w:rsidRDefault="009A273B" w:rsidP="00BB271C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Analizarea documentaţiei tehnice la exploatarea surselor de energie;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Respectarea procedurilor privind exploatarea elementelor de automatizare.</w:t>
            </w:r>
          </w:p>
          <w:p w:rsidR="009A273B" w:rsidRPr="00473711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Colaborarea cu membrii echipajului în scopul îndeplinirii sarcinilor de la locul de muncă</w:t>
            </w:r>
          </w:p>
        </w:tc>
      </w:tr>
      <w:tr w:rsidR="009A273B" w:rsidRPr="00637FA4" w:rsidTr="00BB271C">
        <w:tc>
          <w:tcPr>
            <w:tcW w:w="3391" w:type="dxa"/>
            <w:tcBorders>
              <w:top w:val="nil"/>
              <w:bottom w:val="nil"/>
            </w:tcBorders>
          </w:tcPr>
          <w:p w:rsidR="009A273B" w:rsidRPr="00F1484C" w:rsidRDefault="009A273B" w:rsidP="00B460E5">
            <w:pPr>
              <w:numPr>
                <w:ilvl w:val="2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>Generatoarelor de curent contin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>u de la bordul navelor, parţi componente, regimuri energetic, regulatoare automate de tensiune, funcţionare;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Utilizarea generatoarelor de curent continuu conform sarcinilor primite.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Respectarea normelor de securitate, de sănătate şi de protecţia mediului.</w:t>
            </w:r>
          </w:p>
        </w:tc>
      </w:tr>
      <w:tr w:rsidR="009A273B" w:rsidRPr="00637FA4" w:rsidTr="00BB271C">
        <w:tc>
          <w:tcPr>
            <w:tcW w:w="3391" w:type="dxa"/>
            <w:vMerge w:val="restart"/>
            <w:tcBorders>
              <w:top w:val="nil"/>
              <w:bottom w:val="nil"/>
            </w:tcBorders>
          </w:tcPr>
          <w:p w:rsidR="009A273B" w:rsidRPr="00F1484C" w:rsidRDefault="009A273B" w:rsidP="00B460E5">
            <w:pPr>
              <w:numPr>
                <w:ilvl w:val="2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>Transformatore electrice şi acumulatoare de la bordul navelor.</w:t>
            </w:r>
          </w:p>
          <w:p w:rsidR="009A273B" w:rsidRPr="00637FA4" w:rsidRDefault="009A273B" w:rsidP="00B460E5">
            <w:pPr>
              <w:numPr>
                <w:ilvl w:val="2"/>
                <w:numId w:val="41"/>
              </w:numPr>
              <w:tabs>
                <w:tab w:val="num" w:pos="432"/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Tipuri de transformatore (monofazate, trifazate,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speciale), scheme, caracteristici, funcţionare</w:t>
            </w:r>
          </w:p>
          <w:p w:rsidR="009A273B" w:rsidRPr="00637FA4" w:rsidRDefault="009A273B" w:rsidP="00B460E5">
            <w:pPr>
              <w:numPr>
                <w:ilvl w:val="2"/>
                <w:numId w:val="41"/>
              </w:numPr>
              <w:tabs>
                <w:tab w:val="num" w:pos="432"/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Tipuri de acumulatoare (cu placi de plumb, alcaline), funcţionare, exploatare, întreţinere;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Identificarea tipurilor de transformatoare de la bordul navei;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Preocuparea continuă pentru îmbunătăţirea cunoştinţelor;</w:t>
            </w:r>
          </w:p>
        </w:tc>
      </w:tr>
      <w:tr w:rsidR="009A273B" w:rsidRPr="00637FA4" w:rsidTr="000755DF">
        <w:tc>
          <w:tcPr>
            <w:tcW w:w="3391" w:type="dxa"/>
            <w:vMerge/>
            <w:tcBorders>
              <w:bottom w:val="nil"/>
            </w:tcBorders>
          </w:tcPr>
          <w:p w:rsidR="009A273B" w:rsidRPr="00637FA4" w:rsidRDefault="009A273B" w:rsidP="00B460E5">
            <w:pPr>
              <w:numPr>
                <w:ilvl w:val="2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 xml:space="preserve">Analizarea documentaţiei tehnice referitoare la </w:t>
            </w:r>
            <w:r w:rsidRPr="00473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funcţionarea, exploatarea şi întreţinerea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acumulatoarelor</w:t>
            </w: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473711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Asumarea iniţiativei şi a responsabilităţii pentru </w:t>
            </w:r>
            <w:r w:rsidRPr="00473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rezolvarea sarcinilor de lucru.</w:t>
            </w:r>
          </w:p>
        </w:tc>
      </w:tr>
      <w:tr w:rsidR="009A273B" w:rsidRPr="00637FA4" w:rsidTr="000755DF">
        <w:tc>
          <w:tcPr>
            <w:tcW w:w="3391" w:type="dxa"/>
            <w:tcBorders>
              <w:top w:val="nil"/>
              <w:bottom w:val="nil"/>
            </w:tcBorders>
          </w:tcPr>
          <w:p w:rsidR="009A273B" w:rsidRPr="00F1484C" w:rsidRDefault="009A273B" w:rsidP="00B460E5">
            <w:pPr>
              <w:numPr>
                <w:ilvl w:val="2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Maşini asincrone şi sincrone navale, caracteristici, scheme de conectare, funcţionare, condiţii impuse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637FA4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Identificarea m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aşinilor asincrone şi sincrone de la bord navei;</w:t>
            </w:r>
          </w:p>
          <w:p w:rsidR="009A273B" w:rsidRPr="00473711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Analizarea documentaţiei tehnice specifice pentru buna funcţionare a maşinilor electrice navale.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 w:rsidR="009A273B" w:rsidRPr="00637FA4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Interesul continuu pentru utilizarea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corectă a </w:t>
            </w: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vocabularu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lui de specialitate</w:t>
            </w:r>
          </w:p>
          <w:p w:rsidR="009A273B" w:rsidRPr="00473711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Preocuparea continuă pentru îmbunătăţirea cunoştinţelor.</w:t>
            </w:r>
          </w:p>
        </w:tc>
      </w:tr>
      <w:tr w:rsidR="009A273B" w:rsidRPr="00637FA4" w:rsidTr="000755DF">
        <w:tc>
          <w:tcPr>
            <w:tcW w:w="3391" w:type="dxa"/>
            <w:tcBorders>
              <w:top w:val="nil"/>
            </w:tcBorders>
          </w:tcPr>
          <w:p w:rsidR="009A273B" w:rsidRPr="00F1484C" w:rsidRDefault="009A273B" w:rsidP="00B460E5">
            <w:pPr>
              <w:numPr>
                <w:ilvl w:val="2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C">
              <w:rPr>
                <w:rFonts w:ascii="Times New Roman" w:hAnsi="Times New Roman" w:cs="Times New Roman"/>
                <w:sz w:val="24"/>
                <w:szCs w:val="24"/>
              </w:rPr>
              <w:t>Distribuţia energiei electrice la bordul navelor, aparate de protecţie şi conectare, reţele şi sisteme de distribuţie, instalaţii specific (iluminat, încălzire, comunicaţie şi semnalizare)</w:t>
            </w:r>
          </w:p>
        </w:tc>
        <w:tc>
          <w:tcPr>
            <w:tcW w:w="3391" w:type="dxa"/>
            <w:tcBorders>
              <w:top w:val="nil"/>
            </w:tcBorders>
          </w:tcPr>
          <w:p w:rsidR="009A273B" w:rsidRPr="00637FA4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Identificarea sistemelor de distribuţie şi a reţelelor de energiei electrice la bordul navei;</w:t>
            </w:r>
          </w:p>
          <w:p w:rsidR="009A273B" w:rsidRPr="00473711" w:rsidRDefault="009A273B" w:rsidP="00B460E5">
            <w:pPr>
              <w:numPr>
                <w:ilvl w:val="2"/>
                <w:numId w:val="46"/>
              </w:numPr>
              <w:tabs>
                <w:tab w:val="clear" w:pos="720"/>
                <w:tab w:val="num" w:pos="5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Localizarea instalaţiilor de iluminat, încălzire, comunicaţie şi semnalizare la bordul navei</w:t>
            </w:r>
          </w:p>
        </w:tc>
        <w:tc>
          <w:tcPr>
            <w:tcW w:w="3391" w:type="dxa"/>
            <w:tcBorders>
              <w:top w:val="nil"/>
            </w:tcBorders>
          </w:tcPr>
          <w:p w:rsidR="009A273B" w:rsidRPr="00473711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Colaborarea cu membrii din echipaj în scopul îndeplinirii sarcinilor de la locul de muncă;</w:t>
            </w:r>
          </w:p>
          <w:p w:rsidR="009A273B" w:rsidRPr="00473711" w:rsidRDefault="009A273B" w:rsidP="00B460E5">
            <w:pPr>
              <w:numPr>
                <w:ilvl w:val="2"/>
                <w:numId w:val="47"/>
              </w:numPr>
              <w:tabs>
                <w:tab w:val="clear" w:pos="720"/>
                <w:tab w:val="num" w:pos="5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1">
              <w:rPr>
                <w:rFonts w:ascii="Times New Roman" w:hAnsi="Times New Roman" w:cs="Times New Roman"/>
                <w:sz w:val="24"/>
                <w:szCs w:val="24"/>
              </w:rPr>
              <w:t>Asumarea răspunderii în respectarea normelor de SSM, PSI,şi protecţia mediului specifice la bordul navei</w:t>
            </w:r>
          </w:p>
        </w:tc>
      </w:tr>
    </w:tbl>
    <w:p w:rsidR="009A273B" w:rsidRPr="00637FA4" w:rsidRDefault="009A273B" w:rsidP="00DF6F2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273B" w:rsidRPr="00637FA4" w:rsidRDefault="009A273B" w:rsidP="00EC4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Unitatea de rezultate ale învăţării</w:t>
      </w:r>
      <w:r w:rsidRPr="00637FA4">
        <w:rPr>
          <w:rFonts w:ascii="Times New Roman" w:hAnsi="Times New Roman" w:cs="Times New Roman"/>
          <w:b/>
          <w:bCs/>
          <w:sz w:val="24"/>
          <w:szCs w:val="24"/>
        </w:rPr>
        <w:t xml:space="preserve"> “Exploatarea, mecanismelor hidraulice pneumatice şi a maşinilor electrice navale” </w:t>
      </w:r>
      <w:r w:rsidRPr="00637FA4">
        <w:rPr>
          <w:rFonts w:ascii="Times New Roman" w:hAnsi="Times New Roman" w:cs="Times New Roman"/>
          <w:sz w:val="24"/>
          <w:szCs w:val="24"/>
        </w:rPr>
        <w:t>sunt încadrează următoarele domenii de competenţă cheie:</w:t>
      </w:r>
    </w:p>
    <w:p w:rsidR="009A273B" w:rsidRPr="00637FA4" w:rsidRDefault="009A273B" w:rsidP="00DF6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47371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Comunicare în limba română şi în limba maternă:</w:t>
      </w:r>
    </w:p>
    <w:p w:rsidR="009A273B" w:rsidRPr="00473711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Folosirea terminologiei de specialitate pentru a comunica în legătură cu exploatarea mecanismelor hidraulice pneumatice şi a maşinilor electrice navale;</w:t>
      </w:r>
    </w:p>
    <w:p w:rsidR="009A273B" w:rsidRPr="00637FA4" w:rsidRDefault="009A273B" w:rsidP="0047371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Comunicare în limbi străine: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Citirea documentelor tehnice şi a reglementărilor specifice scrise într-o limbă străină.</w:t>
      </w:r>
    </w:p>
    <w:p w:rsidR="009A273B" w:rsidRPr="00637FA4" w:rsidRDefault="009A273B" w:rsidP="00B460E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Competenţe matematice, în ştiinţe şi tehnologii:</w:t>
      </w:r>
    </w:p>
    <w:p w:rsidR="009A273B" w:rsidRPr="00473711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Interpretarea documentaţiei tehnice necesară asigurării mentemanţei mecanismelor hidraulice, pneumatice şi a maşinilor electrice navale;</w:t>
      </w:r>
    </w:p>
    <w:p w:rsidR="009A273B" w:rsidRPr="00473711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Efectuarea măsurărilor cerute de procedurile specifice de verificare a stării tehnice în care se află mecanismele hidraulice, pneumatice şi maşinile electrice navale.</w:t>
      </w:r>
    </w:p>
    <w:p w:rsidR="009A273B" w:rsidRPr="00637FA4" w:rsidRDefault="009A273B" w:rsidP="0047371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Competenţe digitale: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Accesarea unor informaţii necesare rezolvării sarcinilor de lucru (Internet, baze de date etc.);</w:t>
      </w:r>
    </w:p>
    <w:p w:rsidR="009A273B" w:rsidRPr="00637FA4" w:rsidRDefault="009A273B" w:rsidP="0047371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A învăţa să înveţi: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Urmărirea continuă a evoluţiilor tehnologice a echipamentelor instalaţiilor şi dispozitivelor electrice din doarea navelor;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Accesarea unor surse variate pentru a obţine informaţii necesare rezolvării unor probleme specifice locului de muncă.</w:t>
      </w:r>
    </w:p>
    <w:p w:rsidR="009A273B" w:rsidRPr="00637FA4" w:rsidRDefault="009A273B" w:rsidP="0047371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Competenţe civice şi sociale: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asumarea cu responsabilitate a sarcinilor primite de la şeful ierarhic;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respectarea regulilor şi procedurilor privind activitatea la bordul navei;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colaborarea eficientă cu membrii din echipajul navei;</w:t>
      </w:r>
    </w:p>
    <w:p w:rsidR="009A273B" w:rsidRPr="00637FA4" w:rsidRDefault="009A273B" w:rsidP="0047371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Asumarea iniţiativei şi antreprenoriat: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asumarea iniţiativei pentru rezolvarea unor probleme specifice în timpul serviciului la bordul navei;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lastRenderedPageBreak/>
        <w:t>asumarea în cadrul echipajului de la bordul navei a responsabilităţilor privind sarcinele de lucru primite de la seful ierarhic.</w:t>
      </w:r>
    </w:p>
    <w:p w:rsidR="009A273B" w:rsidRPr="00637FA4" w:rsidRDefault="009A273B" w:rsidP="00DF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DF6F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 xml:space="preserve">Lista minimă de echipamente pentru calitatea formării </w:t>
      </w:r>
      <w:r w:rsidRPr="00637FA4">
        <w:rPr>
          <w:rFonts w:ascii="Times New Roman" w:hAnsi="Times New Roman" w:cs="Times New Roman"/>
          <w:sz w:val="24"/>
          <w:szCs w:val="24"/>
        </w:rPr>
        <w:t>(necesare în şcoală sau la operatorul economic):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computer, videoproiector;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suporturi de curs/aplicative (audio-video);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planşe, panoplii, scheme de instalaţii, echipamente de stingere a incendilor din dotarea navelor;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navă şcoală sau nave în exploatare;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documentaţie tehnică, cărţi tehnice, manuale, instrucţiuni de utilizare a macanismelor şi maşinilor electrice navale;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legislaţie ce reglementează activitatea de navigaţie;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norme specifice de protecţia muncii, prevenirea şi stingerea incendiilor şi protecţia mediului.</w:t>
      </w:r>
    </w:p>
    <w:p w:rsidR="009A273B" w:rsidRPr="00637FA4" w:rsidRDefault="009A273B" w:rsidP="00EC4E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73B" w:rsidRPr="00637FA4" w:rsidRDefault="009A273B" w:rsidP="00EC4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Standardul de evaluare asociat unităţii de rezultate ale învăţării:</w:t>
      </w:r>
    </w:p>
    <w:p w:rsidR="009A273B" w:rsidRPr="00637FA4" w:rsidRDefault="009A273B" w:rsidP="00DF6F2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EC4EEF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1. Materialele, echipamentele necesare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 xml:space="preserve">Machete cu </w:t>
      </w:r>
      <w:r w:rsidRPr="00473711">
        <w:rPr>
          <w:rFonts w:ascii="Times New Roman" w:hAnsi="Times New Roman" w:cs="Times New Roman"/>
          <w:sz w:val="24"/>
          <w:szCs w:val="24"/>
        </w:rPr>
        <w:t>pă</w:t>
      </w:r>
      <w:r w:rsidRPr="00637FA4">
        <w:rPr>
          <w:rFonts w:ascii="Times New Roman" w:hAnsi="Times New Roman" w:cs="Times New Roman"/>
          <w:sz w:val="24"/>
          <w:szCs w:val="24"/>
        </w:rPr>
        <w:t>rţile</w:t>
      </w:r>
      <w:r w:rsidRPr="00473711">
        <w:rPr>
          <w:rFonts w:ascii="Times New Roman" w:hAnsi="Times New Roman" w:cs="Times New Roman"/>
          <w:sz w:val="24"/>
          <w:szCs w:val="24"/>
        </w:rPr>
        <w:t xml:space="preserve"> c</w:t>
      </w:r>
      <w:r w:rsidRPr="00637FA4">
        <w:rPr>
          <w:rFonts w:ascii="Times New Roman" w:hAnsi="Times New Roman" w:cs="Times New Roman"/>
          <w:sz w:val="24"/>
          <w:szCs w:val="24"/>
        </w:rPr>
        <w:t>omponente</w:t>
      </w:r>
      <w:r w:rsidRPr="00473711">
        <w:rPr>
          <w:rFonts w:ascii="Times New Roman" w:hAnsi="Times New Roman" w:cs="Times New Roman"/>
          <w:sz w:val="24"/>
          <w:szCs w:val="24"/>
        </w:rPr>
        <w:t xml:space="preserve"> a</w:t>
      </w:r>
      <w:r w:rsidRPr="00637FA4">
        <w:rPr>
          <w:rFonts w:ascii="Times New Roman" w:hAnsi="Times New Roman" w:cs="Times New Roman"/>
          <w:sz w:val="24"/>
          <w:szCs w:val="24"/>
        </w:rPr>
        <w:t>le</w:t>
      </w:r>
      <w:r w:rsidRPr="00473711">
        <w:rPr>
          <w:rFonts w:ascii="Times New Roman" w:hAnsi="Times New Roman" w:cs="Times New Roman"/>
          <w:sz w:val="24"/>
          <w:szCs w:val="24"/>
        </w:rPr>
        <w:t xml:space="preserve"> </w:t>
      </w:r>
      <w:r w:rsidRPr="00637FA4">
        <w:rPr>
          <w:rFonts w:ascii="Times New Roman" w:hAnsi="Times New Roman" w:cs="Times New Roman"/>
          <w:sz w:val="24"/>
          <w:szCs w:val="24"/>
        </w:rPr>
        <w:t>maşinilor şi instalaţiilor electrice navale;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Norme de siguranţă in exploatarea instalaţiilor şi maşinilor electrice navale;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SDV-uri, utilaje şi echipamente pentru mentenanţa maşinilor şi instalaţiilor electrice navale;</w:t>
      </w:r>
    </w:p>
    <w:p w:rsidR="009A273B" w:rsidRPr="00637FA4" w:rsidRDefault="009A273B" w:rsidP="00473711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Documente şi formulare pentru planificarea, executarea şi evaluarea lucrărilor de întreţinere a maşinilor şi instalaţiilor electricenavale;</w:t>
      </w:r>
    </w:p>
    <w:p w:rsidR="009A273B" w:rsidRPr="00172A3C" w:rsidRDefault="009A273B" w:rsidP="00172A3C">
      <w:pPr>
        <w:pStyle w:val="ListParagraph"/>
        <w:numPr>
          <w:ilvl w:val="0"/>
          <w:numId w:val="9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Repere, subansambluri şi ansambluri, ale maşinilor şi instalaţiilor electrice navale.</w:t>
      </w:r>
    </w:p>
    <w:p w:rsidR="009A273B" w:rsidRPr="00637FA4" w:rsidRDefault="009A273B" w:rsidP="00172A3C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2. Criterii şi indicatorii de realizare şi ponderea acestora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54"/>
        <w:gridCol w:w="709"/>
        <w:gridCol w:w="4926"/>
        <w:gridCol w:w="708"/>
      </w:tblGrid>
      <w:tr w:rsidR="009A273B" w:rsidRPr="00637FA4" w:rsidTr="00F43873">
        <w:trPr>
          <w:tblHeader/>
        </w:trPr>
        <w:tc>
          <w:tcPr>
            <w:tcW w:w="709" w:type="dxa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863" w:type="dxa"/>
            <w:gridSpan w:val="2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Criterii de realizare şi ponderea acestora</w:t>
            </w:r>
          </w:p>
        </w:tc>
        <w:tc>
          <w:tcPr>
            <w:tcW w:w="5634" w:type="dxa"/>
            <w:gridSpan w:val="2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Indicatorii de realizare şi ponderea acestora</w:t>
            </w:r>
          </w:p>
        </w:tc>
      </w:tr>
      <w:tr w:rsidR="009A273B" w:rsidRPr="00637FA4" w:rsidTr="00F43873">
        <w:tc>
          <w:tcPr>
            <w:tcW w:w="709" w:type="dxa"/>
            <w:vMerge w:val="restart"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54" w:type="dxa"/>
            <w:vMerge w:val="restart"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Primirea şi planificarea sarcinii de lucru</w:t>
            </w:r>
          </w:p>
        </w:tc>
        <w:tc>
          <w:tcPr>
            <w:tcW w:w="709" w:type="dxa"/>
            <w:vMerge w:val="restart"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4926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Identificarea, inventarierea pieselor, ansamblurilor şi subansmblurilor masinilor şi instalaţiilor electrice navale</w:t>
            </w:r>
          </w:p>
        </w:tc>
        <w:tc>
          <w:tcPr>
            <w:tcW w:w="708" w:type="dxa"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9A273B" w:rsidRPr="00637FA4" w:rsidTr="00F43873">
        <w:tc>
          <w:tcPr>
            <w:tcW w:w="709" w:type="dxa"/>
            <w:vMerge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Selectarea şi utilixarea corectă a sculelor, dispozitivelor şi aparatelor necesare rezolvării sarcinei de lucru</w:t>
            </w:r>
          </w:p>
        </w:tc>
        <w:tc>
          <w:tcPr>
            <w:tcW w:w="708" w:type="dxa"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9A273B" w:rsidRPr="00637FA4" w:rsidTr="00F43873">
        <w:tc>
          <w:tcPr>
            <w:tcW w:w="709" w:type="dxa"/>
            <w:vMerge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Respectarea normelor de protecţia muncii, de sănatate şi de mediu</w:t>
            </w:r>
          </w:p>
        </w:tc>
        <w:tc>
          <w:tcPr>
            <w:tcW w:w="708" w:type="dxa"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9A273B" w:rsidRPr="00637FA4" w:rsidTr="00F43873">
        <w:tc>
          <w:tcPr>
            <w:tcW w:w="709" w:type="dxa"/>
            <w:vMerge w:val="restart"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4" w:type="dxa"/>
            <w:vMerge w:val="restart"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Realizarea sarcinii de lucru</w:t>
            </w:r>
          </w:p>
        </w:tc>
        <w:tc>
          <w:tcPr>
            <w:tcW w:w="709" w:type="dxa"/>
            <w:vMerge w:val="restart"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4926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Respectarea indicaţiilor din documentaţia tehnica, a termenelor şi a normelor de calitate în executarea sarcinilor primite de la şeful ierarhic</w:t>
            </w:r>
          </w:p>
        </w:tc>
        <w:tc>
          <w:tcPr>
            <w:tcW w:w="708" w:type="dxa"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9A273B" w:rsidRPr="00637FA4" w:rsidTr="00F43873">
        <w:tc>
          <w:tcPr>
            <w:tcW w:w="709" w:type="dxa"/>
            <w:vMerge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Utilizarea corectă a mecanismelor hidraulice pneumatice şi a maşinilor electrice navale</w:t>
            </w:r>
          </w:p>
        </w:tc>
        <w:tc>
          <w:tcPr>
            <w:tcW w:w="708" w:type="dxa"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9A273B" w:rsidRPr="00637FA4" w:rsidTr="00F43873">
        <w:trPr>
          <w:trHeight w:val="126"/>
        </w:trPr>
        <w:tc>
          <w:tcPr>
            <w:tcW w:w="709" w:type="dxa"/>
            <w:vMerge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Utilizarea raţională a resurselor de la bordul navei</w:t>
            </w:r>
          </w:p>
        </w:tc>
        <w:tc>
          <w:tcPr>
            <w:tcW w:w="708" w:type="dxa"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9A273B" w:rsidRPr="00637FA4" w:rsidTr="00F43873">
        <w:trPr>
          <w:trHeight w:val="126"/>
        </w:trPr>
        <w:tc>
          <w:tcPr>
            <w:tcW w:w="709" w:type="dxa"/>
            <w:vMerge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Asigurarea unei funcţionări optime a mecanismelor hidraulice pneumatice şi a maşinilor electrice navale</w:t>
            </w:r>
          </w:p>
        </w:tc>
        <w:tc>
          <w:tcPr>
            <w:tcW w:w="708" w:type="dxa"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9A273B" w:rsidRPr="00637FA4" w:rsidTr="00F43873">
        <w:tc>
          <w:tcPr>
            <w:tcW w:w="709" w:type="dxa"/>
            <w:vMerge w:val="restart"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54" w:type="dxa"/>
            <w:vMerge w:val="restart"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Prezentarea şi promovarea sarcinii realizate</w:t>
            </w:r>
          </w:p>
        </w:tc>
        <w:tc>
          <w:tcPr>
            <w:tcW w:w="709" w:type="dxa"/>
            <w:vMerge w:val="restart"/>
          </w:tcPr>
          <w:p w:rsidR="009A273B" w:rsidRPr="00172A3C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4926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Utilizarea corectă a termenilor de specialitate în comunicarea cu privire la sarcina realizată</w:t>
            </w:r>
          </w:p>
        </w:tc>
        <w:tc>
          <w:tcPr>
            <w:tcW w:w="708" w:type="dxa"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9A273B" w:rsidRPr="00637FA4" w:rsidTr="00F43873"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926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Corectitudinea informaţiilor furnizate în vederea efectuării sarcinilor de lucru</w:t>
            </w:r>
          </w:p>
        </w:tc>
        <w:tc>
          <w:tcPr>
            <w:tcW w:w="708" w:type="dxa"/>
          </w:tcPr>
          <w:p w:rsidR="009A273B" w:rsidRPr="00172A3C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9A273B" w:rsidRPr="00637FA4" w:rsidRDefault="009A273B" w:rsidP="00EC4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273B" w:rsidRPr="00637FA4" w:rsidRDefault="009A273B" w:rsidP="00EC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7FA4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9A273B" w:rsidRPr="00BF68DC" w:rsidRDefault="009A273B" w:rsidP="001F13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FA4">
        <w:rPr>
          <w:rFonts w:ascii="Times New Roman" w:hAnsi="Times New Roman" w:cs="Times New Roman"/>
          <w:b/>
          <w:bCs/>
          <w:sz w:val="28"/>
          <w:szCs w:val="28"/>
        </w:rPr>
        <w:t>Unitatea de rezultate ale învăţării - tehnice specializate 7:</w:t>
      </w:r>
      <w:r w:rsidRPr="00637FA4">
        <w:rPr>
          <w:rFonts w:ascii="Times New Roman" w:hAnsi="Times New Roman" w:cs="Times New Roman"/>
          <w:sz w:val="28"/>
          <w:szCs w:val="28"/>
        </w:rPr>
        <w:t xml:space="preserve"> </w:t>
      </w:r>
      <w:r w:rsidRPr="00BF68DC">
        <w:rPr>
          <w:rFonts w:ascii="Times New Roman" w:hAnsi="Times New Roman" w:cs="Times New Roman"/>
          <w:b/>
          <w:bCs/>
          <w:sz w:val="28"/>
          <w:szCs w:val="28"/>
        </w:rPr>
        <w:t>EXECUTAREA SERVICIILOR LA BORDUL NAVEI.</w:t>
      </w:r>
    </w:p>
    <w:p w:rsidR="009A273B" w:rsidRPr="00637FA4" w:rsidRDefault="009A273B" w:rsidP="001F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1F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  <w:highlight w:val="lightGray"/>
        </w:rPr>
        <w:t>Puncte de credit: …</w:t>
      </w:r>
    </w:p>
    <w:p w:rsidR="009A273B" w:rsidRPr="00637FA4" w:rsidRDefault="009A273B" w:rsidP="001F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1F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Rezultatele învăţării</w:t>
      </w:r>
    </w:p>
    <w:p w:rsidR="009A273B" w:rsidRPr="00637FA4" w:rsidRDefault="009A273B" w:rsidP="001F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4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402"/>
        <w:gridCol w:w="3402"/>
      </w:tblGrid>
      <w:tr w:rsidR="009A273B" w:rsidRPr="00637FA4" w:rsidTr="00625E5F">
        <w:tc>
          <w:tcPr>
            <w:tcW w:w="3402" w:type="dxa"/>
            <w:tcBorders>
              <w:bottom w:val="single" w:sz="4" w:space="0" w:color="auto"/>
            </w:tcBorders>
          </w:tcPr>
          <w:p w:rsidR="009A273B" w:rsidRPr="00637FA4" w:rsidRDefault="009A273B" w:rsidP="0002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Cunoştinţe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273B" w:rsidRPr="00637FA4" w:rsidRDefault="009A273B" w:rsidP="0002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Abilităţi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273B" w:rsidRPr="00637FA4" w:rsidRDefault="009A273B" w:rsidP="0002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Atitudini</w:t>
            </w:r>
          </w:p>
        </w:tc>
      </w:tr>
      <w:tr w:rsidR="00E37408" w:rsidRPr="00637FA4" w:rsidTr="00625E5F">
        <w:tc>
          <w:tcPr>
            <w:tcW w:w="3402" w:type="dxa"/>
            <w:tcBorders>
              <w:bottom w:val="nil"/>
            </w:tcBorders>
          </w:tcPr>
          <w:p w:rsidR="00E37408" w:rsidRPr="00163474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C5C31">
              <w:rPr>
                <w:rFonts w:ascii="Times New Roman" w:hAnsi="Times New Roman"/>
                <w:b/>
                <w:sz w:val="24"/>
                <w:szCs w:val="24"/>
              </w:rPr>
              <w:t>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Componenţa echipajului navei, </w:t>
            </w:r>
            <w:r w:rsidRPr="00163474">
              <w:rPr>
                <w:rFonts w:ascii="Times New Roman" w:hAnsi="Times New Roman"/>
                <w:sz w:val="24"/>
                <w:szCs w:val="24"/>
              </w:rPr>
              <w:t>structură, ierarhie,</w:t>
            </w:r>
            <w:r w:rsidRPr="0016347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drepturi, atribuții şi obligaţii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</w:tcPr>
          <w:p w:rsidR="00E37408" w:rsidRPr="00163474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156B">
              <w:rPr>
                <w:rFonts w:ascii="Times New Roman" w:hAnsi="Times New Roman"/>
                <w:bCs/>
                <w:sz w:val="24"/>
                <w:szCs w:val="24"/>
              </w:rPr>
              <w:t>Identificarea componenței echipajului navei, a structurii ierarhice</w:t>
            </w:r>
            <w:r w:rsidRPr="00163474">
              <w:rPr>
                <w:rFonts w:ascii="Times New Roman" w:hAnsi="Times New Roman"/>
                <w:bCs/>
                <w:sz w:val="24"/>
                <w:szCs w:val="24"/>
              </w:rPr>
              <w:t xml:space="preserve">, a drepturilor, atribuțiilor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și obligațiilor acesora.</w:t>
            </w:r>
          </w:p>
        </w:tc>
        <w:tc>
          <w:tcPr>
            <w:tcW w:w="3402" w:type="dxa"/>
            <w:tcBorders>
              <w:bottom w:val="nil"/>
            </w:tcBorders>
          </w:tcPr>
          <w:p w:rsidR="00E37408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sz w:val="24"/>
                <w:szCs w:val="24"/>
              </w:rPr>
              <w:t>.3.1.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sz w:val="24"/>
                <w:szCs w:val="24"/>
              </w:rPr>
              <w:t xml:space="preserve">Utilizarea vocabularului de specialitate pentru a comunica în termeni de specialitate </w:t>
            </w:r>
          </w:p>
          <w:p w:rsidR="00E37408" w:rsidRPr="00922D39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sz w:val="24"/>
                <w:szCs w:val="24"/>
              </w:rPr>
              <w:t>.3.2.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bCs/>
                <w:sz w:val="24"/>
                <w:szCs w:val="24"/>
              </w:rPr>
              <w:t>Asumarea și menținerea unui comportament responsabil privind drepturilor, oblgațiilor și atribuțiilor la bordul navei.</w:t>
            </w:r>
          </w:p>
        </w:tc>
      </w:tr>
      <w:tr w:rsidR="00E37408" w:rsidRPr="00637FA4" w:rsidTr="00625E5F">
        <w:tc>
          <w:tcPr>
            <w:tcW w:w="3402" w:type="dxa"/>
            <w:tcBorders>
              <w:top w:val="nil"/>
              <w:bottom w:val="nil"/>
            </w:tcBorders>
          </w:tcPr>
          <w:p w:rsidR="00E37408" w:rsidRPr="000622FD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9C5C31">
              <w:rPr>
                <w:rFonts w:ascii="Times New Roman" w:hAnsi="Times New Roman"/>
                <w:b/>
                <w:bCs/>
                <w:sz w:val="24"/>
                <w:szCs w:val="24"/>
              </w:rPr>
              <w:t>.1.2.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179C">
              <w:rPr>
                <w:rFonts w:ascii="Times New Roman" w:hAnsi="Times New Roman"/>
                <w:bCs/>
                <w:sz w:val="24"/>
                <w:szCs w:val="24"/>
              </w:rPr>
              <w:t>Organizarea şi executarea voiajului navei</w:t>
            </w:r>
            <w:r w:rsidRPr="000622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pregătiri la bord, activități specifice</w:t>
            </w:r>
            <w:r w:rsidRPr="000622F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.2.2.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156B">
              <w:rPr>
                <w:rFonts w:ascii="Times New Roman" w:hAnsi="Times New Roman"/>
                <w:bCs/>
                <w:sz w:val="24"/>
                <w:szCs w:val="24"/>
              </w:rPr>
              <w:t>Executarea</w:t>
            </w:r>
            <w:r w:rsidRPr="00AC4B21">
              <w:rPr>
                <w:rFonts w:ascii="Times New Roman" w:hAnsi="Times New Roman"/>
                <w:bCs/>
                <w:sz w:val="24"/>
                <w:szCs w:val="24"/>
              </w:rPr>
              <w:t xml:space="preserve"> activităților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specifice de la bordul navei în vederea pregătirilor la bordul navei a voiajului.</w:t>
            </w:r>
            <w:r w:rsidRPr="00AC4B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37408" w:rsidRPr="000622FD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.2.3.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7D9D">
              <w:rPr>
                <w:rFonts w:ascii="Times New Roman" w:hAnsi="Times New Roman"/>
                <w:bCs/>
                <w:sz w:val="24"/>
                <w:szCs w:val="24"/>
              </w:rPr>
              <w:t>Identificarea</w:t>
            </w:r>
            <w:r w:rsidRPr="00AC4B21">
              <w:rPr>
                <w:rFonts w:ascii="Times New Roman" w:hAnsi="Times New Roman"/>
                <w:bCs/>
                <w:sz w:val="24"/>
                <w:szCs w:val="24"/>
              </w:rPr>
              <w:t xml:space="preserve"> activităților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specifice de la bordul navei în timpul desfășurării voiajului.</w:t>
            </w:r>
            <w:r w:rsidRPr="00AC4B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922D39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7</w:t>
            </w:r>
            <w:r w:rsidRPr="00835C13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.3.3.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922D39">
              <w:rPr>
                <w:rFonts w:ascii="Times New Roman" w:hAnsi="Times New Roman"/>
                <w:sz w:val="24"/>
                <w:szCs w:val="24"/>
                <w:lang w:eastAsia="ro-RO"/>
              </w:rPr>
              <w:t>Colaborarea cu membrii din echipaj pentru îndeplinirea riguroasă a sarcinilor</w:t>
            </w:r>
          </w:p>
          <w:p w:rsidR="00E37408" w:rsidRPr="00922D39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sz w:val="24"/>
                <w:szCs w:val="24"/>
              </w:rPr>
              <w:t>.3.4.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sz w:val="24"/>
                <w:szCs w:val="24"/>
              </w:rPr>
              <w:t>Comunicarea și raportarea rezultatelor activităților profesionale executate</w:t>
            </w:r>
          </w:p>
          <w:p w:rsidR="00E37408" w:rsidRPr="00922D39" w:rsidRDefault="00E37408" w:rsidP="00E37408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sz w:val="24"/>
                <w:szCs w:val="24"/>
              </w:rPr>
              <w:t>.3.5.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sz w:val="24"/>
                <w:szCs w:val="24"/>
              </w:rPr>
              <w:t>Accesarea unor informaţii necesare rezolvării sarcinilor de lucr</w:t>
            </w:r>
            <w:r w:rsidR="00625E5F">
              <w:rPr>
                <w:rFonts w:ascii="Times New Roman" w:hAnsi="Times New Roman"/>
                <w:sz w:val="24"/>
                <w:szCs w:val="24"/>
              </w:rPr>
              <w:t>u (Internet, baze de date etc.)</w:t>
            </w:r>
          </w:p>
        </w:tc>
      </w:tr>
      <w:tr w:rsidR="00E37408" w:rsidRPr="00637FA4" w:rsidTr="00625E5F">
        <w:tc>
          <w:tcPr>
            <w:tcW w:w="3402" w:type="dxa"/>
            <w:tcBorders>
              <w:top w:val="nil"/>
              <w:bottom w:val="nil"/>
            </w:tcBorders>
          </w:tcPr>
          <w:p w:rsidR="00E37408" w:rsidRPr="008A7F71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7</w:t>
            </w:r>
            <w:r w:rsidRPr="009C5C3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.1.3.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78179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Ordinea şi disciplina la bord,</w:t>
            </w:r>
            <w:r w:rsidRPr="008A7F7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8A7F71">
              <w:rPr>
                <w:rFonts w:ascii="Times New Roman" w:hAnsi="Times New Roman"/>
                <w:sz w:val="24"/>
                <w:szCs w:val="24"/>
                <w:lang w:val="fr-FR"/>
              </w:rPr>
              <w:t>recompense, abateri disciplinare,</w:t>
            </w:r>
            <w:r w:rsidRPr="008A7F7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8A7F7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contravenţii și infracţiuni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BF7D9D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.2.4.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Executarea activitaților de la bordul navei respectând legislația specifică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922D39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sz w:val="24"/>
                <w:szCs w:val="24"/>
              </w:rPr>
              <w:t>.3.6.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sz w:val="24"/>
                <w:szCs w:val="24"/>
              </w:rPr>
              <w:t>Respectarea regulilor şi procedurilor privind activitatea la bordul navei</w:t>
            </w:r>
          </w:p>
        </w:tc>
      </w:tr>
      <w:tr w:rsidR="00E37408" w:rsidRPr="00637FA4" w:rsidTr="00625E5F">
        <w:tc>
          <w:tcPr>
            <w:tcW w:w="3402" w:type="dxa"/>
            <w:tcBorders>
              <w:top w:val="nil"/>
              <w:bottom w:val="nil"/>
            </w:tcBorders>
          </w:tcPr>
          <w:p w:rsidR="00E37408" w:rsidRPr="00F65573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7</w:t>
            </w:r>
            <w:r w:rsidRPr="009C5C3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.1.4.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B35420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Atribuţii de serviciu </w:t>
            </w:r>
            <w:r w:rsidRPr="00B35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B35420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cart și gardă </w:t>
            </w:r>
            <w:r w:rsidRPr="00B35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35420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ale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motoristului nave</w:t>
            </w:r>
            <w:r w:rsidRPr="00B35420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la bordul navei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FC03A8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.2.5.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Executarea activităților la bordul navei în conformitate cu atribuțiile specifice conform serviciului executat </w:t>
            </w:r>
            <w:r w:rsidRPr="00B35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B35420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cart/</w:t>
            </w:r>
            <w:r w:rsidRPr="00B35420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gardă </w:t>
            </w:r>
            <w:r w:rsidRPr="00B354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922D39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.3.7.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bCs/>
                <w:sz w:val="24"/>
                <w:szCs w:val="24"/>
              </w:rPr>
              <w:t>Asumarea răspunderii în respectarea atribuțiilor specifice de serviciu</w:t>
            </w:r>
          </w:p>
          <w:p w:rsidR="00E37408" w:rsidRPr="00922D39" w:rsidRDefault="00E37408" w:rsidP="00E37408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sz w:val="24"/>
                <w:szCs w:val="24"/>
              </w:rPr>
              <w:t>.3.8.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sz w:val="24"/>
                <w:szCs w:val="24"/>
              </w:rPr>
              <w:t>Utilizarea vocabularului de specialitate la executarea serviciilor la bordul navei</w:t>
            </w:r>
          </w:p>
        </w:tc>
      </w:tr>
      <w:tr w:rsidR="00E37408" w:rsidRPr="00637FA4" w:rsidTr="00625E5F">
        <w:tc>
          <w:tcPr>
            <w:tcW w:w="3402" w:type="dxa"/>
            <w:tcBorders>
              <w:top w:val="nil"/>
              <w:bottom w:val="nil"/>
            </w:tcBorders>
          </w:tcPr>
          <w:p w:rsidR="00E37408" w:rsidRPr="006A4BB8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7</w:t>
            </w:r>
            <w:r w:rsidRPr="009C5C3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.1.5.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6A4B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Autorități portuare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B8238E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.2.6.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03A8">
              <w:rPr>
                <w:rFonts w:ascii="Times New Roman" w:hAnsi="Times New Roman"/>
                <w:bCs/>
                <w:sz w:val="24"/>
                <w:szCs w:val="24"/>
              </w:rPr>
              <w:t>Identificarea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8238E">
              <w:rPr>
                <w:rFonts w:ascii="Times New Roman" w:hAnsi="Times New Roman"/>
                <w:bCs/>
                <w:sz w:val="24"/>
                <w:szCs w:val="24"/>
              </w:rPr>
              <w:t xml:space="preserve">activităților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specifice </w:t>
            </w:r>
            <w:r w:rsidRPr="00B8238E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autorităților portuare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922D39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.3.9.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bCs/>
                <w:sz w:val="24"/>
                <w:szCs w:val="24"/>
              </w:rPr>
              <w:t>Asumarea răspunderii privind respectarea legislației naționale și internaționale reglementată de autoritățile portuare.</w:t>
            </w:r>
          </w:p>
          <w:p w:rsidR="00E37408" w:rsidRPr="00922D39" w:rsidRDefault="00E37408" w:rsidP="00E37408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sz w:val="24"/>
                <w:szCs w:val="24"/>
              </w:rPr>
              <w:t>.3.10.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sz w:val="24"/>
                <w:szCs w:val="24"/>
              </w:rPr>
              <w:t>Citirea documentelor tehnice și a reglementărilor specifice scrise într-o limbă străină.</w:t>
            </w:r>
          </w:p>
        </w:tc>
      </w:tr>
      <w:tr w:rsidR="00E37408" w:rsidRPr="00637FA4" w:rsidTr="00625E5F">
        <w:tc>
          <w:tcPr>
            <w:tcW w:w="3402" w:type="dxa"/>
            <w:tcBorders>
              <w:top w:val="nil"/>
              <w:bottom w:val="nil"/>
            </w:tcBorders>
          </w:tcPr>
          <w:p w:rsidR="00E37408" w:rsidRPr="006A4BB8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7</w:t>
            </w:r>
            <w:r w:rsidRPr="009C5C3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.1.6.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6A4B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Norme specifice de protecția muncii în activitatea de navigație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235E08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.2.7.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Aplicarea</w:t>
            </w:r>
            <w:r w:rsidRPr="00235E08">
              <w:rPr>
                <w:rFonts w:ascii="Times New Roman" w:hAnsi="Times New Roman"/>
                <w:bCs/>
                <w:sz w:val="24"/>
                <w:szCs w:val="24"/>
              </w:rPr>
              <w:t xml:space="preserve"> normelor specifice de protecția muncii în activitatea de navigație.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922D39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.3.11.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bCs/>
                <w:sz w:val="24"/>
                <w:szCs w:val="24"/>
              </w:rPr>
              <w:t>Asumarea răspunderii privind respectarea normelor specifice de protecția muncii în activitatea de navigație.</w:t>
            </w:r>
          </w:p>
        </w:tc>
      </w:tr>
      <w:tr w:rsidR="00E37408" w:rsidRPr="00637FA4" w:rsidTr="00625E5F">
        <w:tc>
          <w:tcPr>
            <w:tcW w:w="3402" w:type="dxa"/>
            <w:tcBorders>
              <w:top w:val="nil"/>
              <w:bottom w:val="nil"/>
            </w:tcBorders>
          </w:tcPr>
          <w:p w:rsidR="00E37408" w:rsidRPr="006A4BB8" w:rsidRDefault="00E37408" w:rsidP="00E374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lastRenderedPageBreak/>
              <w:t>7</w:t>
            </w:r>
            <w:r w:rsidRPr="009C5C3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.1.7.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6A4B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Prevenirea incendiilor la bordul navei</w:t>
            </w:r>
            <w:r w:rsidRPr="006A4B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2D56B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roluri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Pr="00615641">
              <w:rPr>
                <w:rFonts w:ascii="Times New Roman" w:hAnsi="Times New Roman"/>
                <w:sz w:val="24"/>
                <w:szCs w:val="24"/>
                <w:lang w:val="fr-FR"/>
              </w:rPr>
              <w:t>mijloace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, sisteme, instalații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.2.8.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Respectarea</w:t>
            </w:r>
            <w:r w:rsidRPr="002D56BD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rolurilor privind prevenirea incendiilor la bordul navei</w:t>
            </w:r>
          </w:p>
          <w:p w:rsidR="00E37408" w:rsidRPr="002D56BD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.2.9.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Utilizarea </w:t>
            </w:r>
            <w:r w:rsidRPr="00615641">
              <w:rPr>
                <w:rFonts w:ascii="Times New Roman" w:hAnsi="Times New Roman"/>
                <w:sz w:val="24"/>
                <w:szCs w:val="24"/>
                <w:lang w:val="fr-FR"/>
              </w:rPr>
              <w:t>mijloace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lor, sistemelor și a instalațiilor de stins incendiu din dotarea navei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922D39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.3.12.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bCs/>
                <w:sz w:val="24"/>
                <w:szCs w:val="24"/>
              </w:rPr>
              <w:t>Asumarea și menținerea unui comportament responsabil privind lupta contra incendiilor la bord.</w:t>
            </w:r>
          </w:p>
          <w:p w:rsidR="00E37408" w:rsidRPr="00922D39" w:rsidRDefault="00E37408" w:rsidP="00E37408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sz w:val="24"/>
                <w:szCs w:val="24"/>
              </w:rPr>
              <w:t>.3.13.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sz w:val="24"/>
                <w:szCs w:val="24"/>
              </w:rPr>
              <w:t>Urmărirea continuă a evoluţiilor tehnologice a echipamentelor instalațiilor și dispozitivelor de stins incendiu din doarea navelor;</w:t>
            </w:r>
          </w:p>
        </w:tc>
      </w:tr>
      <w:tr w:rsidR="00E37408" w:rsidRPr="00637FA4" w:rsidTr="00625E5F">
        <w:tc>
          <w:tcPr>
            <w:tcW w:w="3402" w:type="dxa"/>
            <w:tcBorders>
              <w:top w:val="nil"/>
              <w:bottom w:val="nil"/>
            </w:tcBorders>
          </w:tcPr>
          <w:p w:rsidR="00E37408" w:rsidRPr="00CF1DC7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7</w:t>
            </w:r>
            <w:r w:rsidRPr="009C5C3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.1.8.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CF1DC7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Echipamente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de stins incendii</w:t>
            </w:r>
            <w:r w:rsidRPr="00CF1DC7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(stingătoare)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, </w:t>
            </w:r>
            <w:r w:rsidRPr="00CF1DC7">
              <w:rPr>
                <w:rFonts w:ascii="Times New Roman" w:hAnsi="Times New Roman"/>
                <w:sz w:val="24"/>
                <w:szCs w:val="24"/>
                <w:lang w:val="fr-FR"/>
              </w:rPr>
              <w:t>de protecție și de respirat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CF1DC7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.2.10.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DC7">
              <w:rPr>
                <w:rFonts w:ascii="Times New Roman" w:hAnsi="Times New Roman"/>
                <w:bCs/>
                <w:sz w:val="24"/>
                <w:szCs w:val="24"/>
              </w:rPr>
              <w:t xml:space="preserve">Utilizarea corectă a stingătoarelor și a echipamentelor de protecție </w:t>
            </w:r>
            <w:r w:rsidRPr="00CF1DC7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împotriva incendiilor.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922D39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.3.14.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bCs/>
                <w:sz w:val="24"/>
                <w:szCs w:val="24"/>
              </w:rPr>
              <w:t>Colaborarea cu membrii din echipaj la stingerea incendiilor.</w:t>
            </w:r>
          </w:p>
        </w:tc>
      </w:tr>
      <w:tr w:rsidR="00E37408" w:rsidRPr="00637FA4" w:rsidTr="00625E5F">
        <w:tc>
          <w:tcPr>
            <w:tcW w:w="3402" w:type="dxa"/>
            <w:tcBorders>
              <w:top w:val="nil"/>
              <w:bottom w:val="nil"/>
            </w:tcBorders>
          </w:tcPr>
          <w:p w:rsidR="00E37408" w:rsidRPr="00CF1DC7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7</w:t>
            </w:r>
            <w:r w:rsidRPr="009C5C3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.1.9.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6A4BB8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Primului ajutor medical la bordul navei,</w:t>
            </w:r>
            <w:r w:rsidRPr="00CF1DC7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cauze, măsuri de protecție și prevenire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5139C2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7</w:t>
            </w:r>
            <w:r w:rsidRPr="00835C1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.2.11.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139C2">
              <w:rPr>
                <w:rFonts w:ascii="Times New Roman" w:hAnsi="Times New Roman"/>
                <w:sz w:val="24"/>
                <w:szCs w:val="24"/>
                <w:lang w:val="fr-FR"/>
              </w:rPr>
              <w:t>Acordarea primului ajutor medical la bordul navei</w:t>
            </w:r>
          </w:p>
          <w:p w:rsidR="00E37408" w:rsidRPr="00CF1DC7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7</w:t>
            </w:r>
            <w:r w:rsidRPr="00835C1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.2.12.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C56C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Precizarea </w:t>
            </w:r>
            <w:r w:rsidRPr="00CF1D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cauzelor și </w:t>
            </w:r>
            <w:r w:rsidRPr="00CF1DC7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 măsurilor de protecție și prevenire a accidentelor la bordul navei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7408" w:rsidRPr="00922D39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.3.15.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922D3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Asumarea responsabilă a obligațiilor care îi revin privind acordarea primului ajutor medical.</w:t>
            </w:r>
          </w:p>
        </w:tc>
      </w:tr>
      <w:tr w:rsidR="00E37408" w:rsidRPr="00637FA4" w:rsidTr="00625E5F">
        <w:tc>
          <w:tcPr>
            <w:tcW w:w="3402" w:type="dxa"/>
            <w:tcBorders>
              <w:top w:val="nil"/>
            </w:tcBorders>
          </w:tcPr>
          <w:p w:rsidR="00E37408" w:rsidRPr="009E421D" w:rsidRDefault="00E37408" w:rsidP="00E3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7</w:t>
            </w:r>
            <w:r w:rsidRPr="009C5C3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.1.10.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78179C">
              <w:rPr>
                <w:rFonts w:ascii="Times New Roman" w:hAnsi="Times New Roman"/>
                <w:sz w:val="24"/>
                <w:szCs w:val="24"/>
                <w:lang w:val="it-IT"/>
              </w:rPr>
              <w:t>Prevenirea poluării apelor, la bordul navelor şi în porturi</w:t>
            </w:r>
            <w:r w:rsidRPr="009E421D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3402" w:type="dxa"/>
            <w:tcBorders>
              <w:top w:val="nil"/>
            </w:tcBorders>
          </w:tcPr>
          <w:p w:rsidR="00E37408" w:rsidRPr="009E421D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.2.13.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421D">
              <w:rPr>
                <w:rFonts w:ascii="Times New Roman" w:hAnsi="Times New Roman"/>
                <w:bCs/>
                <w:sz w:val="24"/>
                <w:szCs w:val="24"/>
              </w:rPr>
              <w:t>Identificarea surselor de poluare de la bordul navei și din porturi.</w:t>
            </w:r>
          </w:p>
        </w:tc>
        <w:tc>
          <w:tcPr>
            <w:tcW w:w="3402" w:type="dxa"/>
            <w:tcBorders>
              <w:top w:val="nil"/>
            </w:tcBorders>
          </w:tcPr>
          <w:p w:rsidR="00E37408" w:rsidRPr="00922D39" w:rsidRDefault="00E37408" w:rsidP="00E374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35C13">
              <w:rPr>
                <w:rFonts w:ascii="Times New Roman" w:hAnsi="Times New Roman"/>
                <w:b/>
                <w:bCs/>
                <w:sz w:val="24"/>
                <w:szCs w:val="24"/>
              </w:rPr>
              <w:t>.3.16.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2D39">
              <w:rPr>
                <w:rFonts w:ascii="Times New Roman" w:hAnsi="Times New Roman"/>
                <w:bCs/>
                <w:sz w:val="24"/>
                <w:szCs w:val="24"/>
              </w:rPr>
              <w:t>Colaborarea cu membrii din echipaj pentru respectarea procedurilor privind poluarea apelor.</w:t>
            </w:r>
          </w:p>
        </w:tc>
      </w:tr>
    </w:tbl>
    <w:p w:rsidR="009A273B" w:rsidRDefault="009A273B" w:rsidP="00DF6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08" w:rsidRPr="00637FA4" w:rsidRDefault="00E37408" w:rsidP="00DF6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Default="009A273B" w:rsidP="00EC4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Unitatea de rezultate ale învăţării</w:t>
      </w:r>
      <w:r w:rsidRPr="00637FA4">
        <w:rPr>
          <w:rFonts w:ascii="Times New Roman" w:hAnsi="Times New Roman" w:cs="Times New Roman"/>
          <w:b/>
          <w:bCs/>
          <w:sz w:val="24"/>
          <w:szCs w:val="24"/>
        </w:rPr>
        <w:t xml:space="preserve"> “Executarea serviciilor la bordul navei” </w:t>
      </w:r>
      <w:r w:rsidRPr="00637FA4">
        <w:rPr>
          <w:rFonts w:ascii="Times New Roman" w:hAnsi="Times New Roman" w:cs="Times New Roman"/>
          <w:sz w:val="24"/>
          <w:szCs w:val="24"/>
        </w:rPr>
        <w:t>sunt încadreză următoarele domenii de competenţă cheie:</w:t>
      </w:r>
    </w:p>
    <w:p w:rsidR="00E37408" w:rsidRPr="00637FA4" w:rsidRDefault="00E37408" w:rsidP="00EC4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408" w:rsidRPr="00B457C7" w:rsidRDefault="00E37408" w:rsidP="00E3740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7C7">
        <w:rPr>
          <w:rFonts w:ascii="Times New Roman" w:hAnsi="Times New Roman"/>
          <w:b/>
          <w:bCs/>
          <w:sz w:val="24"/>
          <w:szCs w:val="24"/>
        </w:rPr>
        <w:t>Comunicare în limba română şi în limba maternă:</w:t>
      </w:r>
    </w:p>
    <w:p w:rsidR="00E37408" w:rsidRPr="00552114" w:rsidRDefault="00E37408" w:rsidP="00E37408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52114">
        <w:rPr>
          <w:rFonts w:ascii="Times New Roman" w:hAnsi="Times New Roman"/>
          <w:sz w:val="24"/>
          <w:szCs w:val="24"/>
        </w:rPr>
        <w:t>utilizarea vocabularului de specialitate la executarea serviciilor la bordul navei;</w:t>
      </w:r>
    </w:p>
    <w:p w:rsidR="00E37408" w:rsidRPr="00552114" w:rsidRDefault="00E37408" w:rsidP="00E37408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52114">
        <w:rPr>
          <w:rFonts w:ascii="Times New Roman" w:hAnsi="Times New Roman"/>
          <w:sz w:val="24"/>
          <w:szCs w:val="24"/>
        </w:rPr>
        <w:t>comunicarea și raportarea rezultatelor activităților profesionale executate.</w:t>
      </w:r>
    </w:p>
    <w:p w:rsidR="00E37408" w:rsidRPr="00552114" w:rsidRDefault="00E37408" w:rsidP="00E3740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2114">
        <w:rPr>
          <w:rFonts w:ascii="Times New Roman" w:hAnsi="Times New Roman"/>
          <w:b/>
          <w:bCs/>
          <w:sz w:val="24"/>
          <w:szCs w:val="24"/>
        </w:rPr>
        <w:t>Comunicare în limbi străine:</w:t>
      </w:r>
    </w:p>
    <w:p w:rsidR="00E37408" w:rsidRPr="00552114" w:rsidRDefault="00E37408" w:rsidP="00E37408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52114">
        <w:rPr>
          <w:rFonts w:ascii="Times New Roman" w:hAnsi="Times New Roman"/>
          <w:sz w:val="24"/>
          <w:szCs w:val="24"/>
        </w:rPr>
        <w:t>citirea documentelor tehnice și a reglementărilor specifice scrise într-o limbă străină.</w:t>
      </w:r>
    </w:p>
    <w:p w:rsidR="00E37408" w:rsidRPr="00552114" w:rsidRDefault="00E37408" w:rsidP="00E3740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2114">
        <w:rPr>
          <w:rFonts w:ascii="Times New Roman" w:hAnsi="Times New Roman"/>
          <w:b/>
          <w:bCs/>
          <w:sz w:val="24"/>
          <w:szCs w:val="24"/>
        </w:rPr>
        <w:t>Competenţe digitale:</w:t>
      </w:r>
    </w:p>
    <w:p w:rsidR="00E37408" w:rsidRPr="00552114" w:rsidRDefault="00E37408" w:rsidP="00E37408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52114">
        <w:rPr>
          <w:rFonts w:ascii="Times New Roman" w:hAnsi="Times New Roman"/>
          <w:sz w:val="24"/>
          <w:szCs w:val="24"/>
        </w:rPr>
        <w:t>accesarea unor informaţii necesare rezolvării sarcinilor de lucru (Internet, baze de date etc.);</w:t>
      </w:r>
    </w:p>
    <w:p w:rsidR="00E37408" w:rsidRPr="00552114" w:rsidRDefault="00E37408" w:rsidP="00E3740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2114">
        <w:rPr>
          <w:rFonts w:ascii="Times New Roman" w:hAnsi="Times New Roman"/>
          <w:b/>
          <w:bCs/>
          <w:sz w:val="24"/>
          <w:szCs w:val="24"/>
        </w:rPr>
        <w:t>A învăţa să înveţi:</w:t>
      </w:r>
    </w:p>
    <w:p w:rsidR="00E37408" w:rsidRPr="00552114" w:rsidRDefault="00E37408" w:rsidP="00E37408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52114">
        <w:rPr>
          <w:rFonts w:ascii="Times New Roman" w:hAnsi="Times New Roman"/>
          <w:sz w:val="24"/>
          <w:szCs w:val="24"/>
        </w:rPr>
        <w:t>urmărirea continuă a evoluţiilor tehnologice a echipamentelor instalațiilor și dispozitivelor de stins incendiu din doarea navelor;</w:t>
      </w:r>
    </w:p>
    <w:p w:rsidR="00E37408" w:rsidRPr="00552114" w:rsidRDefault="00E37408" w:rsidP="00E3740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2114">
        <w:rPr>
          <w:rFonts w:ascii="Times New Roman" w:hAnsi="Times New Roman"/>
          <w:b/>
          <w:bCs/>
          <w:sz w:val="24"/>
          <w:szCs w:val="24"/>
        </w:rPr>
        <w:t>Competenţe civice şi sociale:</w:t>
      </w:r>
    </w:p>
    <w:p w:rsidR="00E37408" w:rsidRPr="00552114" w:rsidRDefault="00E37408" w:rsidP="00E37408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52114">
        <w:rPr>
          <w:rFonts w:ascii="Times New Roman" w:hAnsi="Times New Roman"/>
          <w:sz w:val="24"/>
          <w:szCs w:val="24"/>
        </w:rPr>
        <w:t>respectarea regulilor şi procedurilor privind activitatea la bordul navei;</w:t>
      </w:r>
    </w:p>
    <w:p w:rsidR="00E37408" w:rsidRPr="00552114" w:rsidRDefault="00E37408" w:rsidP="00E37408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52114">
        <w:rPr>
          <w:rFonts w:ascii="Times New Roman" w:hAnsi="Times New Roman"/>
          <w:sz w:val="24"/>
          <w:szCs w:val="24"/>
        </w:rPr>
        <w:t>respectarea regulilor şi procedurilor privind activitatea la bordul navei;</w:t>
      </w:r>
    </w:p>
    <w:p w:rsidR="00E37408" w:rsidRPr="00552114" w:rsidRDefault="00E37408" w:rsidP="00E37408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52114">
        <w:rPr>
          <w:rFonts w:ascii="Times New Roman" w:hAnsi="Times New Roman"/>
          <w:bCs/>
          <w:sz w:val="24"/>
          <w:szCs w:val="24"/>
        </w:rPr>
        <w:t>Colaborarea cu membrii din echipaj la stingerea incendiilor</w:t>
      </w:r>
      <w:r w:rsidRPr="00552114">
        <w:rPr>
          <w:rFonts w:ascii="Times New Roman" w:hAnsi="Times New Roman"/>
          <w:sz w:val="24"/>
          <w:szCs w:val="24"/>
        </w:rPr>
        <w:t xml:space="preserve"> </w:t>
      </w:r>
    </w:p>
    <w:p w:rsidR="00E37408" w:rsidRPr="00552114" w:rsidRDefault="00E37408" w:rsidP="00E37408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2114">
        <w:rPr>
          <w:rFonts w:ascii="Times New Roman" w:hAnsi="Times New Roman"/>
          <w:b/>
          <w:bCs/>
          <w:sz w:val="24"/>
          <w:szCs w:val="24"/>
        </w:rPr>
        <w:t>Asumarea iniţiativei şi antreprenoriat:</w:t>
      </w:r>
    </w:p>
    <w:p w:rsidR="00E37408" w:rsidRPr="00552114" w:rsidRDefault="00E37408" w:rsidP="00E37408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/>
          <w:bCs/>
          <w:sz w:val="24"/>
          <w:szCs w:val="24"/>
        </w:rPr>
      </w:pPr>
      <w:r w:rsidRPr="00552114">
        <w:rPr>
          <w:rFonts w:ascii="Times New Roman" w:hAnsi="Times New Roman"/>
          <w:bCs/>
          <w:sz w:val="24"/>
          <w:szCs w:val="24"/>
        </w:rPr>
        <w:t>Asumarea răspunderii privind respectarea legislației naționale și internaționale reglementată de autoritățile portuare.</w:t>
      </w:r>
    </w:p>
    <w:p w:rsidR="00E37408" w:rsidRPr="00552114" w:rsidRDefault="00E37408" w:rsidP="00E37408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/>
          <w:bCs/>
          <w:sz w:val="24"/>
          <w:szCs w:val="24"/>
        </w:rPr>
      </w:pPr>
      <w:r w:rsidRPr="00552114">
        <w:rPr>
          <w:rFonts w:ascii="Times New Roman" w:hAnsi="Times New Roman"/>
          <w:bCs/>
          <w:sz w:val="24"/>
          <w:szCs w:val="24"/>
        </w:rPr>
        <w:t>Asumarea răspunderii privind respectarea normelor specifice de protecția muncii în activitatea de navigație</w:t>
      </w:r>
    </w:p>
    <w:p w:rsidR="00E37408" w:rsidRPr="00552114" w:rsidRDefault="00E37408" w:rsidP="00E37408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/>
          <w:bCs/>
          <w:sz w:val="24"/>
          <w:szCs w:val="24"/>
        </w:rPr>
      </w:pPr>
      <w:r w:rsidRPr="00552114">
        <w:rPr>
          <w:rFonts w:ascii="Times New Roman" w:hAnsi="Times New Roman"/>
          <w:bCs/>
          <w:sz w:val="24"/>
          <w:szCs w:val="24"/>
        </w:rPr>
        <w:t>Asumarea și menținerea unui comportament responsabil privind lupta contra incendiilor la bord.</w:t>
      </w:r>
    </w:p>
    <w:p w:rsidR="00E37408" w:rsidRPr="00552114" w:rsidRDefault="00E37408" w:rsidP="00E37408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52114">
        <w:rPr>
          <w:rFonts w:ascii="Times New Roman" w:hAnsi="Times New Roman"/>
          <w:bCs/>
          <w:sz w:val="24"/>
          <w:szCs w:val="24"/>
          <w:lang w:val="fr-FR"/>
        </w:rPr>
        <w:t>Asumarea responsabilă a obligațiilor care îi revin privind acordarea primului ajutor medical.</w:t>
      </w:r>
    </w:p>
    <w:p w:rsidR="009A273B" w:rsidRPr="00637FA4" w:rsidRDefault="009A273B" w:rsidP="00EC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DF6F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Lista minimă de echipamente pentru calitatea formării </w:t>
      </w:r>
      <w:r w:rsidRPr="00637FA4">
        <w:rPr>
          <w:rFonts w:ascii="Times New Roman" w:hAnsi="Times New Roman" w:cs="Times New Roman"/>
          <w:sz w:val="24"/>
          <w:szCs w:val="24"/>
        </w:rPr>
        <w:t>(necesare în şcoală sau la operatorul economic):</w:t>
      </w:r>
    </w:p>
    <w:p w:rsidR="009A273B" w:rsidRPr="00637FA4" w:rsidRDefault="009A273B" w:rsidP="0018713E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computer, videoproiector;</w:t>
      </w:r>
    </w:p>
    <w:p w:rsidR="009A273B" w:rsidRPr="00637FA4" w:rsidRDefault="009A273B" w:rsidP="0018713E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suporturi de curs/aplicative (audio-video);</w:t>
      </w:r>
    </w:p>
    <w:p w:rsidR="009A273B" w:rsidRPr="00637FA4" w:rsidRDefault="009A273B" w:rsidP="0018713E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planşe, panoplii, scheme de instalaţii, echipamente de stingere a incendilor din dotarea navelor;</w:t>
      </w:r>
    </w:p>
    <w:p w:rsidR="009A273B" w:rsidRPr="00637FA4" w:rsidRDefault="009A273B" w:rsidP="0018713E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navă şcoală şi nave în exploatare;</w:t>
      </w:r>
    </w:p>
    <w:p w:rsidR="009A273B" w:rsidRPr="00637FA4" w:rsidRDefault="009A273B" w:rsidP="0018713E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documentaţie tehnică, cărţi tehnice, documente nautice, manuale, instrucţiuni de utilizare a echipamente de stins incendiu;</w:t>
      </w:r>
    </w:p>
    <w:p w:rsidR="009A273B" w:rsidRPr="00637FA4" w:rsidRDefault="009A273B" w:rsidP="0018713E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legislaţie ce reglementează activitatea de navigaţie;</w:t>
      </w:r>
    </w:p>
    <w:p w:rsidR="009A273B" w:rsidRPr="00637FA4" w:rsidRDefault="009A273B" w:rsidP="0018713E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Regulamentul serviciului la bordul navelor maritime/fluviale;</w:t>
      </w:r>
    </w:p>
    <w:p w:rsidR="009A273B" w:rsidRPr="00637FA4" w:rsidRDefault="009A273B" w:rsidP="0018713E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norme specifice de protecţia muncii, prevenirea şi stingerea incendiilor şi protecţia mediului.</w:t>
      </w:r>
    </w:p>
    <w:p w:rsidR="009A273B" w:rsidRPr="00637FA4" w:rsidRDefault="009A273B" w:rsidP="00DF6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EC4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Standardul de evaluare asociat unităţii de rezultate ale învăţării:</w:t>
      </w:r>
    </w:p>
    <w:p w:rsidR="009A273B" w:rsidRPr="00637FA4" w:rsidRDefault="009A273B" w:rsidP="00DF6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EC4EE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1. Materialele, echipamentele necesare</w:t>
      </w:r>
    </w:p>
    <w:p w:rsidR="009A273B" w:rsidRPr="00637FA4" w:rsidRDefault="009A273B" w:rsidP="0018713E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Extrase din Regulamentul serviciului la bordul navelor maritime/fluvialeş</w:t>
      </w:r>
    </w:p>
    <w:p w:rsidR="009A273B" w:rsidRPr="00637FA4" w:rsidRDefault="009A273B" w:rsidP="0018713E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Echipamente pentru prevenirea şi stingerea incendiilor, hidranţi, stingătoareş</w:t>
      </w:r>
    </w:p>
    <w:p w:rsidR="009A273B" w:rsidRPr="00637FA4" w:rsidRDefault="009A273B" w:rsidP="0018713E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Echipamente de protecţia muncii, mănuşi, cască, centură, ochelari de protecţie, etc.</w:t>
      </w:r>
    </w:p>
    <w:p w:rsidR="009A273B" w:rsidRPr="00637FA4" w:rsidRDefault="009A273B" w:rsidP="001871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Norme de securitate şi sănatate în muncăgenerale şi specific transportului navalş</w:t>
      </w:r>
    </w:p>
    <w:p w:rsidR="009A273B" w:rsidRPr="00637FA4" w:rsidRDefault="009A273B" w:rsidP="001871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Documente şi formulare pentru planificarea şi executarea lucrărilor de întreţinere, a echipamentelor de stins incendiu;</w:t>
      </w:r>
    </w:p>
    <w:p w:rsidR="009A273B" w:rsidRPr="00637FA4" w:rsidRDefault="009A273B" w:rsidP="001871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Repere, subansambluri şi ansambluri, machete funcţionale ale unor echipamentelor de stins incendiu.</w:t>
      </w:r>
    </w:p>
    <w:p w:rsidR="009A273B" w:rsidRPr="00637FA4" w:rsidRDefault="009A273B" w:rsidP="00EC4EE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EC4EEF">
      <w:pPr>
        <w:pStyle w:val="ListParagraph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>2.Criterii şi indicatorii de realizare şi ponderea acestora</w:t>
      </w:r>
    </w:p>
    <w:p w:rsidR="009A273B" w:rsidRPr="00637FA4" w:rsidRDefault="009A273B" w:rsidP="00EC4E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0"/>
        <w:gridCol w:w="709"/>
        <w:gridCol w:w="4820"/>
        <w:gridCol w:w="708"/>
      </w:tblGrid>
      <w:tr w:rsidR="009A273B" w:rsidRPr="00637FA4">
        <w:trPr>
          <w:tblHeader/>
        </w:trPr>
        <w:tc>
          <w:tcPr>
            <w:tcW w:w="709" w:type="dxa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969" w:type="dxa"/>
            <w:gridSpan w:val="2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Criterii de realizare şi ponderea acestora</w:t>
            </w:r>
          </w:p>
        </w:tc>
        <w:tc>
          <w:tcPr>
            <w:tcW w:w="5528" w:type="dxa"/>
            <w:gridSpan w:val="2"/>
            <w:vAlign w:val="center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Indicatorii de realizare şi ponderea acestora</w:t>
            </w:r>
          </w:p>
        </w:tc>
      </w:tr>
      <w:tr w:rsidR="009A273B" w:rsidRPr="00637FA4">
        <w:tc>
          <w:tcPr>
            <w:tcW w:w="709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Primirea şi planificarea sarcinii de lucru</w:t>
            </w:r>
          </w:p>
        </w:tc>
        <w:tc>
          <w:tcPr>
            <w:tcW w:w="709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Precizarea drepturilor, obligaţiilor şi atribuţiile de serviciu a membrilor din echipaj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A273B" w:rsidRPr="00637FA4"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Localizează echipamentelor şi dispozitive de stins incendiu din dotarea navelor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A273B" w:rsidRPr="00637FA4"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Însuşirea atribuţiilor în executarea serviciul de cart şi gardă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A273B" w:rsidRPr="00637FA4">
        <w:tc>
          <w:tcPr>
            <w:tcW w:w="709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Realizarea sarcinii de lucru</w:t>
            </w:r>
          </w:p>
        </w:tc>
        <w:tc>
          <w:tcPr>
            <w:tcW w:w="709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 xml:space="preserve">Respectarea sarcinilor primite, privind executarea serviciului de cart sau gardă 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A273B" w:rsidRPr="00637FA4"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Utilizarea corectă a instalaţiilor şi echipamentelor de stins incendiu, şi respectarea normelor de sănătatea şi securitatea muncii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A273B" w:rsidRPr="00637FA4">
        <w:trPr>
          <w:trHeight w:val="126"/>
        </w:trPr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Utilizarea raţională a resurselor de la bordul navei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A273B" w:rsidRPr="00637FA4">
        <w:tc>
          <w:tcPr>
            <w:tcW w:w="709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Prezentarea şi promovarea sarcinii realizate</w:t>
            </w:r>
          </w:p>
        </w:tc>
        <w:tc>
          <w:tcPr>
            <w:tcW w:w="709" w:type="dxa"/>
            <w:vMerge w:val="restart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Utilizarea corectă a vocabularului de specialitate în comunicarea cu privire la sarcina realizată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A273B" w:rsidRPr="00637FA4"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273B" w:rsidRPr="00637FA4" w:rsidRDefault="009A273B" w:rsidP="0022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Corectitudinea informaţiilor furnizate în vederea efectuării sarcinilor de lucru în timpul serviciului</w:t>
            </w:r>
          </w:p>
        </w:tc>
        <w:tc>
          <w:tcPr>
            <w:tcW w:w="708" w:type="dxa"/>
          </w:tcPr>
          <w:p w:rsidR="009A273B" w:rsidRPr="00637FA4" w:rsidRDefault="009A273B" w:rsidP="0022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9A273B" w:rsidRPr="00637FA4" w:rsidRDefault="009A273B" w:rsidP="00EC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EC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3B" w:rsidRPr="00637FA4" w:rsidRDefault="009A273B" w:rsidP="00EC4E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FA4">
        <w:rPr>
          <w:rFonts w:ascii="Times New Roman" w:hAnsi="Times New Roman" w:cs="Times New Roman"/>
        </w:rPr>
        <w:br w:type="page"/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>Rezultate ale învăţării specifice matematicii, ştiinţelor, comunicării în limba maternă şi în limbi străine etc. necesare dobândirii calificării profesionale „MOTORIST NAVE”: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37FA4">
        <w:rPr>
          <w:rFonts w:ascii="Times New Roman" w:hAnsi="Times New Roman" w:cs="Times New Roman"/>
          <w:b/>
          <w:bCs/>
          <w:sz w:val="24"/>
          <w:szCs w:val="24"/>
        </w:rPr>
        <w:t>de la Limba şi literatura română: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7F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>- Morfologie şi sintaxa propoziţiei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Comunicare eficientă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Înţelegerea textului scris/ citit</w:t>
      </w:r>
    </w:p>
    <w:p w:rsidR="009A273B" w:rsidRPr="00637FA4" w:rsidRDefault="009A273B" w:rsidP="00DE3444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 xml:space="preserve">- </w:t>
      </w:r>
      <w:r w:rsidRPr="00637FA4">
        <w:rPr>
          <w:rFonts w:ascii="Times New Roman" w:hAnsi="Times New Roman" w:cs="Times New Roman"/>
          <w:color w:val="000000"/>
          <w:sz w:val="24"/>
          <w:szCs w:val="24"/>
        </w:rPr>
        <w:t>Limbaj standard / tehnic: cuvinte, expresii specifice domeniului, formule de adresare comune</w:t>
      </w:r>
    </w:p>
    <w:p w:rsidR="009A273B" w:rsidRPr="00637FA4" w:rsidRDefault="009A273B" w:rsidP="00DE3444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637FA4">
        <w:rPr>
          <w:rFonts w:ascii="Times New Roman" w:hAnsi="Times New Roman" w:cs="Times New Roman"/>
          <w:color w:val="000000"/>
          <w:sz w:val="24"/>
          <w:szCs w:val="24"/>
        </w:rPr>
        <w:t>- Mijloace de comunicare: direct, statii de emisie/receptie, coduri de semnalizare etc</w:t>
      </w:r>
    </w:p>
    <w:p w:rsidR="009A273B" w:rsidRPr="00637FA4" w:rsidRDefault="009A273B" w:rsidP="00DE3444">
      <w:pPr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637FA4">
        <w:rPr>
          <w:rFonts w:ascii="Times New Roman" w:hAnsi="Times New Roman" w:cs="Times New Roman"/>
          <w:color w:val="000000"/>
          <w:sz w:val="24"/>
          <w:szCs w:val="24"/>
        </w:rPr>
        <w:t>- Literatura de specialitate: carti, manuale de specialitate, prospecte, documente Situatii specifice locului de munca, conflicte si solutii.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37FA4">
        <w:rPr>
          <w:rFonts w:ascii="Times New Roman" w:hAnsi="Times New Roman" w:cs="Times New Roman"/>
          <w:b/>
          <w:bCs/>
          <w:sz w:val="24"/>
          <w:szCs w:val="24"/>
        </w:rPr>
        <w:t>de la Limbile moderne: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Comunicare eficientă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Înţelegerea textului scris/ citit</w:t>
      </w:r>
    </w:p>
    <w:p w:rsidR="009A273B" w:rsidRPr="00637FA4" w:rsidRDefault="009A273B" w:rsidP="00DE3444">
      <w:pPr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FA4">
        <w:rPr>
          <w:rFonts w:ascii="Times New Roman" w:hAnsi="Times New Roman" w:cs="Times New Roman"/>
          <w:color w:val="000000"/>
          <w:sz w:val="24"/>
          <w:szCs w:val="24"/>
        </w:rPr>
        <w:t>- Termenii specifici în limba engleză se referă la: sosirea / plecarea navei, operaţiuni desfăşurate în compartimentul masini, descrierea navei etc.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37FA4">
        <w:rPr>
          <w:rFonts w:ascii="Times New Roman" w:hAnsi="Times New Roman" w:cs="Times New Roman"/>
          <w:b/>
          <w:bCs/>
          <w:sz w:val="24"/>
          <w:szCs w:val="24"/>
        </w:rPr>
        <w:t>de la Matematică: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Operaţii aritmetice de bază pentru efectuarea de calcule algebrice simple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Gândire logică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Noţiuni elementare de geometrie plană şi în spaţiu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37FA4">
        <w:rPr>
          <w:rFonts w:ascii="Times New Roman" w:hAnsi="Times New Roman" w:cs="Times New Roman"/>
          <w:b/>
          <w:bCs/>
          <w:sz w:val="24"/>
          <w:szCs w:val="24"/>
        </w:rPr>
        <w:t>de la Fizică: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Fenomene fizice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Mărimi fizice şi unităţi de măsură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37FA4">
        <w:rPr>
          <w:rFonts w:ascii="Times New Roman" w:hAnsi="Times New Roman" w:cs="Times New Roman"/>
          <w:b/>
          <w:bCs/>
          <w:sz w:val="24"/>
          <w:szCs w:val="24"/>
        </w:rPr>
        <w:t>de la Chimie: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Fenomene chimice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Caracteristici fizico-chimice specifice materialelor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Simbolizarea elementelor chimice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Măsurarea maselor, densităţilor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b/>
          <w:bCs/>
          <w:sz w:val="24"/>
          <w:szCs w:val="24"/>
        </w:rPr>
        <w:t>- de la Educaţie tehnologică: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Caracteristici fizico-chimice specifice materialelor metalice şi nemetalice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Simbolizarea oţelurilor şi fontelor.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Aplicarea normelor şi regulilor de desen tehnic</w:t>
      </w:r>
    </w:p>
    <w:p w:rsidR="009A273B" w:rsidRPr="00637FA4" w:rsidRDefault="009A273B" w:rsidP="00D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A4">
        <w:rPr>
          <w:rFonts w:ascii="Times New Roman" w:hAnsi="Times New Roman" w:cs="Times New Roman"/>
          <w:sz w:val="24"/>
          <w:szCs w:val="24"/>
        </w:rPr>
        <w:tab/>
      </w:r>
      <w:r w:rsidRPr="00637FA4">
        <w:rPr>
          <w:rFonts w:ascii="Times New Roman" w:hAnsi="Times New Roman" w:cs="Times New Roman"/>
          <w:sz w:val="24"/>
          <w:szCs w:val="24"/>
        </w:rPr>
        <w:tab/>
        <w:t>- Măsurarea lungimilor, unghiurilor</w:t>
      </w:r>
    </w:p>
    <w:p w:rsidR="009A273B" w:rsidRPr="00637FA4" w:rsidRDefault="009A273B" w:rsidP="00DE3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273B" w:rsidRPr="00637FA4" w:rsidRDefault="009A273B" w:rsidP="00DE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7FA4">
        <w:rPr>
          <w:rFonts w:ascii="Times New Roman" w:hAnsi="Times New Roman" w:cs="Times New Roman"/>
          <w:b/>
          <w:bCs/>
          <w:sz w:val="24"/>
          <w:szCs w:val="24"/>
          <w:lang w:val="en-US"/>
        </w:rPr>
        <w:t>GLOSAR DE TERMENI</w:t>
      </w:r>
    </w:p>
    <w:p w:rsidR="009A273B" w:rsidRPr="00637FA4" w:rsidRDefault="009A273B" w:rsidP="00DE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"/>
        <w:gridCol w:w="6978"/>
      </w:tblGrid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URÎ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Unitate de rezultate ale învăţării</w:t>
            </w:r>
          </w:p>
        </w:tc>
      </w:tr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ÎPT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Învăţământ profesional şi tehnic</w:t>
            </w:r>
          </w:p>
        </w:tc>
      </w:tr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S.C.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Societate comercială</w:t>
            </w:r>
          </w:p>
        </w:tc>
      </w:tr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S.A.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Societate pe acţiuni</w:t>
            </w:r>
          </w:p>
        </w:tc>
      </w:tr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S.R.L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Societate cu răspundere limitată</w:t>
            </w:r>
          </w:p>
        </w:tc>
      </w:tr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AMC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Aparate de măsură şi control</w:t>
            </w:r>
          </w:p>
        </w:tc>
      </w:tr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SDV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Scule, dispozitive şi verificatoare</w:t>
            </w:r>
          </w:p>
        </w:tc>
      </w:tr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SSM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Sănătatea şi securitatea muncii</w:t>
            </w:r>
          </w:p>
        </w:tc>
      </w:tr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PSI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Prevenirea şi stingerea incendiilor</w:t>
            </w:r>
          </w:p>
        </w:tc>
      </w:tr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ANR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Autoritatea Navală Româna</w:t>
            </w:r>
          </w:p>
        </w:tc>
      </w:tr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fr-FR"/>
              </w:rPr>
              <w:t>RND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Regulamentul de navigaţie pe Dunăre</w:t>
            </w:r>
          </w:p>
        </w:tc>
      </w:tr>
      <w:tr w:rsidR="009A273B" w:rsidRPr="00637FA4">
        <w:trPr>
          <w:jc w:val="center"/>
        </w:trPr>
        <w:tc>
          <w:tcPr>
            <w:tcW w:w="1377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FA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fr-FR"/>
              </w:rPr>
              <w:t>COLREG</w:t>
            </w:r>
          </w:p>
        </w:tc>
        <w:tc>
          <w:tcPr>
            <w:tcW w:w="6978" w:type="dxa"/>
          </w:tcPr>
          <w:p w:rsidR="009A273B" w:rsidRPr="00637FA4" w:rsidRDefault="009A273B" w:rsidP="008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 internaţional pentru prevenirea coliziunilor pe mare</w:t>
            </w:r>
          </w:p>
        </w:tc>
      </w:tr>
    </w:tbl>
    <w:p w:rsidR="009A273B" w:rsidRPr="00637FA4" w:rsidRDefault="009A273B">
      <w:pPr>
        <w:rPr>
          <w:rFonts w:ascii="Times New Roman" w:hAnsi="Times New Roman" w:cs="Times New Roman"/>
          <w:sz w:val="24"/>
          <w:szCs w:val="24"/>
        </w:rPr>
      </w:pPr>
    </w:p>
    <w:sectPr w:rsidR="009A273B" w:rsidRPr="00637FA4" w:rsidSect="00224FF2">
      <w:footerReference w:type="default" r:id="rId13"/>
      <w:pgSz w:w="11907" w:h="16840" w:code="9"/>
      <w:pgMar w:top="851" w:right="851" w:bottom="851" w:left="851" w:header="68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8C" w:rsidRDefault="00AD2A8C" w:rsidP="00992709">
      <w:pPr>
        <w:spacing w:after="0" w:line="240" w:lineRule="auto"/>
      </w:pPr>
      <w:r>
        <w:separator/>
      </w:r>
    </w:p>
  </w:endnote>
  <w:endnote w:type="continuationSeparator" w:id="1">
    <w:p w:rsidR="00AD2A8C" w:rsidRDefault="00AD2A8C" w:rsidP="0099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08" w:rsidRDefault="00E37408" w:rsidP="00224FF2">
    <w:pPr>
      <w:pStyle w:val="Footer"/>
      <w:pBdr>
        <w:top w:val="thinThickSmallGap" w:sz="24" w:space="1" w:color="622423"/>
      </w:pBdr>
      <w:rPr>
        <w:rFonts w:ascii="Cambria" w:hAnsi="Cambria" w:cs="Cambria"/>
        <w:sz w:val="18"/>
        <w:szCs w:val="18"/>
      </w:rPr>
    </w:pPr>
    <w:r w:rsidRPr="005D556A">
      <w:rPr>
        <w:rFonts w:ascii="Cambria" w:hAnsi="Cambria" w:cs="Cambria"/>
        <w:sz w:val="18"/>
        <w:szCs w:val="18"/>
      </w:rPr>
      <w:t>Domeniul de pregătire</w:t>
    </w:r>
    <w:r>
      <w:rPr>
        <w:rFonts w:ascii="Cambria" w:hAnsi="Cambria" w:cs="Cambria"/>
        <w:sz w:val="18"/>
        <w:szCs w:val="18"/>
      </w:rPr>
      <w:t xml:space="preserve"> profesională</w:t>
    </w:r>
    <w:r w:rsidRPr="005D556A">
      <w:rPr>
        <w:rFonts w:ascii="Cambria" w:hAnsi="Cambria" w:cs="Cambria"/>
        <w:sz w:val="18"/>
        <w:szCs w:val="18"/>
      </w:rPr>
      <w:t>: Mecanică</w:t>
    </w:r>
  </w:p>
  <w:p w:rsidR="00E37408" w:rsidRPr="005D556A" w:rsidRDefault="00E37408" w:rsidP="00224FF2">
    <w:pPr>
      <w:pStyle w:val="Footer"/>
      <w:pBdr>
        <w:top w:val="thinThickSmallGap" w:sz="24" w:space="1" w:color="622423"/>
      </w:pBdr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>Domeniul de pregătire generală: Mecanică de motoare</w:t>
    </w:r>
  </w:p>
  <w:p w:rsidR="00E37408" w:rsidRPr="005D556A" w:rsidRDefault="00E37408" w:rsidP="00224FF2">
    <w:pPr>
      <w:pStyle w:val="Footer"/>
      <w:pBdr>
        <w:top w:val="thinThickSmallGap" w:sz="24" w:space="1" w:color="622423"/>
      </w:pBdr>
      <w:rPr>
        <w:rFonts w:ascii="Cambria" w:hAnsi="Cambria" w:cs="Cambria"/>
        <w:sz w:val="18"/>
        <w:szCs w:val="18"/>
      </w:rPr>
    </w:pPr>
    <w:r w:rsidRPr="005D556A">
      <w:rPr>
        <w:rFonts w:ascii="Cambria" w:hAnsi="Cambria" w:cs="Cambria"/>
        <w:sz w:val="18"/>
        <w:szCs w:val="18"/>
      </w:rPr>
      <w:t>Nivel: 2</w:t>
    </w:r>
  </w:p>
  <w:p w:rsidR="00E37408" w:rsidRPr="008D2A1C" w:rsidRDefault="00E37408" w:rsidP="00224FF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rPr>
        <w:rFonts w:ascii="Cambria" w:hAnsi="Cambria" w:cs="Cambria"/>
      </w:rPr>
    </w:pPr>
    <w:r>
      <w:rPr>
        <w:rFonts w:ascii="Cambria" w:hAnsi="Cambria" w:cs="Cambria"/>
        <w:sz w:val="18"/>
        <w:szCs w:val="18"/>
      </w:rPr>
      <w:t>Calificarea: Motorist nave</w:t>
    </w:r>
    <w:r w:rsidRPr="008D2A1C">
      <w:rPr>
        <w:rFonts w:ascii="Cambria" w:hAnsi="Cambria" w:cs="Cambria"/>
      </w:rPr>
      <w:tab/>
      <w:t xml:space="preserve">Page </w:t>
    </w:r>
    <w:fldSimple w:instr=" PAGE   \* MERGEFORMAT ">
      <w:r w:rsidR="00BF68DC" w:rsidRPr="00BF68DC">
        <w:rPr>
          <w:rFonts w:ascii="Cambria" w:hAnsi="Cambria" w:cs="Cambria"/>
          <w:noProof/>
        </w:rPr>
        <w:t>36</w:t>
      </w:r>
    </w:fldSimple>
  </w:p>
  <w:p w:rsidR="00E37408" w:rsidRDefault="00E37408" w:rsidP="00224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8C" w:rsidRDefault="00AD2A8C" w:rsidP="00992709">
      <w:pPr>
        <w:spacing w:after="0" w:line="240" w:lineRule="auto"/>
      </w:pPr>
      <w:r>
        <w:separator/>
      </w:r>
    </w:p>
  </w:footnote>
  <w:footnote w:type="continuationSeparator" w:id="1">
    <w:p w:rsidR="00AD2A8C" w:rsidRDefault="00AD2A8C" w:rsidP="0099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CB62F35E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color w:val="auto"/>
      </w:rPr>
    </w:lvl>
  </w:abstractNum>
  <w:abstractNum w:abstractNumId="1">
    <w:nsid w:val="0000000B"/>
    <w:multiLevelType w:val="multilevel"/>
    <w:tmpl w:val="60EE0682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1712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C"/>
    <w:multiLevelType w:val="multi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NewRomanPSMT" w:hAnsi="TimesNewRomanPSMT" w:cs="TimesNewRomanPSM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323254"/>
    <w:multiLevelType w:val="hybridMultilevel"/>
    <w:tmpl w:val="F0825EB2"/>
    <w:lvl w:ilvl="0" w:tplc="A3962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  <w:color w:val="auto"/>
        <w:sz w:val="24"/>
        <w:szCs w:val="24"/>
      </w:rPr>
    </w:lvl>
    <w:lvl w:ilvl="1" w:tplc="BDB417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962A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NewRomanPSMT" w:eastAsia="Times New Roman" w:hAnsi="TimesNewRomanPSMT" w:hint="default"/>
        <w:color w:val="auto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C23CAB"/>
    <w:multiLevelType w:val="multilevel"/>
    <w:tmpl w:val="DE70FB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2A23FF5"/>
    <w:multiLevelType w:val="hybridMultilevel"/>
    <w:tmpl w:val="9BE2D8FE"/>
    <w:lvl w:ilvl="0" w:tplc="A80A08B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05455012"/>
    <w:multiLevelType w:val="hybridMultilevel"/>
    <w:tmpl w:val="16B685F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07796D23"/>
    <w:multiLevelType w:val="hybridMultilevel"/>
    <w:tmpl w:val="418AC11A"/>
    <w:lvl w:ilvl="0" w:tplc="6D1653A2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07C41891"/>
    <w:multiLevelType w:val="hybridMultilevel"/>
    <w:tmpl w:val="B8F07B1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657530"/>
    <w:multiLevelType w:val="multilevel"/>
    <w:tmpl w:val="A71688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A87002B"/>
    <w:multiLevelType w:val="hybridMultilevel"/>
    <w:tmpl w:val="577EF2BA"/>
    <w:lvl w:ilvl="0" w:tplc="6D1653A2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0B6E3411"/>
    <w:multiLevelType w:val="multilevel"/>
    <w:tmpl w:val="63C4C6E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0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4D56FA9"/>
    <w:multiLevelType w:val="hybridMultilevel"/>
    <w:tmpl w:val="30D02596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3">
    <w:nsid w:val="16587377"/>
    <w:multiLevelType w:val="hybridMultilevel"/>
    <w:tmpl w:val="C1F44380"/>
    <w:lvl w:ilvl="0" w:tplc="8554533C">
      <w:numFmt w:val="bullet"/>
      <w:lvlText w:val="-"/>
      <w:lvlJc w:val="left"/>
      <w:pPr>
        <w:ind w:left="1004" w:hanging="360"/>
      </w:pPr>
      <w:rPr>
        <w:rFonts w:ascii="TimesNewRomanPSMT+1" w:eastAsia="Times New Roman" w:hAnsi="TimesNewRomanPSMT+1" w:hint="default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1886740C"/>
    <w:multiLevelType w:val="hybridMultilevel"/>
    <w:tmpl w:val="27BE274C"/>
    <w:lvl w:ilvl="0" w:tplc="2CB2331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9BE4EA4"/>
    <w:multiLevelType w:val="multilevel"/>
    <w:tmpl w:val="545EFDD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BD200AF"/>
    <w:multiLevelType w:val="multilevel"/>
    <w:tmpl w:val="D104179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CB90BF0"/>
    <w:multiLevelType w:val="hybridMultilevel"/>
    <w:tmpl w:val="359E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D464743"/>
    <w:multiLevelType w:val="hybridMultilevel"/>
    <w:tmpl w:val="35AC5176"/>
    <w:lvl w:ilvl="0" w:tplc="E242B6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DE337E2"/>
    <w:multiLevelType w:val="multilevel"/>
    <w:tmpl w:val="BEF41D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0064567"/>
    <w:multiLevelType w:val="multilevel"/>
    <w:tmpl w:val="8E1664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01D228F"/>
    <w:multiLevelType w:val="multilevel"/>
    <w:tmpl w:val="CD70C0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47B4404"/>
    <w:multiLevelType w:val="multilevel"/>
    <w:tmpl w:val="0C54653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6AC485F"/>
    <w:multiLevelType w:val="hybridMultilevel"/>
    <w:tmpl w:val="CE00510E"/>
    <w:lvl w:ilvl="0" w:tplc="C878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1496DE5"/>
    <w:multiLevelType w:val="multilevel"/>
    <w:tmpl w:val="737E38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4247DD5"/>
    <w:multiLevelType w:val="hybridMultilevel"/>
    <w:tmpl w:val="309A1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CEAF9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bCs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45153E8"/>
    <w:multiLevelType w:val="hybridMultilevel"/>
    <w:tmpl w:val="4DA8947A"/>
    <w:lvl w:ilvl="0" w:tplc="A80A08B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35537CC9"/>
    <w:multiLevelType w:val="hybridMultilevel"/>
    <w:tmpl w:val="AE882CAA"/>
    <w:lvl w:ilvl="0" w:tplc="6D1653A2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>
    <w:nsid w:val="37C5519E"/>
    <w:multiLevelType w:val="hybridMultilevel"/>
    <w:tmpl w:val="B5143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3C816FCA"/>
    <w:multiLevelType w:val="hybridMultilevel"/>
    <w:tmpl w:val="F0628ABE"/>
    <w:lvl w:ilvl="0" w:tplc="B7081E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2AC7E5C"/>
    <w:multiLevelType w:val="hybridMultilevel"/>
    <w:tmpl w:val="B5F06248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C4F50"/>
    <w:multiLevelType w:val="hybridMultilevel"/>
    <w:tmpl w:val="FCC845B2"/>
    <w:lvl w:ilvl="0" w:tplc="8554533C">
      <w:numFmt w:val="bullet"/>
      <w:lvlText w:val="-"/>
      <w:lvlJc w:val="left"/>
      <w:pPr>
        <w:ind w:left="1212" w:hanging="360"/>
      </w:pPr>
      <w:rPr>
        <w:rFonts w:ascii="TimesNewRomanPSMT+1" w:eastAsia="Times New Roman" w:hAnsi="TimesNewRomanPSMT+1" w:hint="default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463D655B"/>
    <w:multiLevelType w:val="multilevel"/>
    <w:tmpl w:val="3692F17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7B05B80"/>
    <w:multiLevelType w:val="multilevel"/>
    <w:tmpl w:val="F956E52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81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8256D55"/>
    <w:multiLevelType w:val="multilevel"/>
    <w:tmpl w:val="720CC9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14B6029"/>
    <w:multiLevelType w:val="hybridMultilevel"/>
    <w:tmpl w:val="7BD0507A"/>
    <w:lvl w:ilvl="0" w:tplc="6D1653A2"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  <w:color w:val="auto"/>
        <w:sz w:val="18"/>
        <w:szCs w:val="18"/>
      </w:rPr>
    </w:lvl>
    <w:lvl w:ilvl="1" w:tplc="0418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36">
    <w:nsid w:val="52B23352"/>
    <w:multiLevelType w:val="hybridMultilevel"/>
    <w:tmpl w:val="03541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>
    <w:nsid w:val="567928BE"/>
    <w:multiLevelType w:val="hybridMultilevel"/>
    <w:tmpl w:val="874CF1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8">
    <w:nsid w:val="5A7A3E76"/>
    <w:multiLevelType w:val="hybridMultilevel"/>
    <w:tmpl w:val="E05CB90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>
    <w:nsid w:val="5B5B7BC9"/>
    <w:multiLevelType w:val="multilevel"/>
    <w:tmpl w:val="924035C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3753B4B"/>
    <w:multiLevelType w:val="hybridMultilevel"/>
    <w:tmpl w:val="B422EE9E"/>
    <w:lvl w:ilvl="0" w:tplc="A80A08BC">
      <w:start w:val="4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66836AF0"/>
    <w:multiLevelType w:val="hybridMultilevel"/>
    <w:tmpl w:val="2FF2D84A"/>
    <w:lvl w:ilvl="0" w:tplc="44E8F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82E6D11"/>
    <w:multiLevelType w:val="hybridMultilevel"/>
    <w:tmpl w:val="13667B1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CA1302"/>
    <w:multiLevelType w:val="multilevel"/>
    <w:tmpl w:val="6AF6F4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5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B0D247F"/>
    <w:multiLevelType w:val="multilevel"/>
    <w:tmpl w:val="936CFCD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B323795"/>
    <w:multiLevelType w:val="hybridMultilevel"/>
    <w:tmpl w:val="246EE1F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1161961"/>
    <w:multiLevelType w:val="hybridMultilevel"/>
    <w:tmpl w:val="86026F98"/>
    <w:lvl w:ilvl="0" w:tplc="A3962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2491B42"/>
    <w:multiLevelType w:val="multilevel"/>
    <w:tmpl w:val="39C821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1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6C07224"/>
    <w:multiLevelType w:val="multilevel"/>
    <w:tmpl w:val="9850E1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85D5A32"/>
    <w:multiLevelType w:val="multilevel"/>
    <w:tmpl w:val="8B7823D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A8D48E8"/>
    <w:multiLevelType w:val="hybridMultilevel"/>
    <w:tmpl w:val="4984B59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1">
    <w:nsid w:val="7E9160BB"/>
    <w:multiLevelType w:val="hybridMultilevel"/>
    <w:tmpl w:val="5D7C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40"/>
  </w:num>
  <w:num w:numId="3">
    <w:abstractNumId w:val="35"/>
  </w:num>
  <w:num w:numId="4">
    <w:abstractNumId w:val="31"/>
  </w:num>
  <w:num w:numId="5">
    <w:abstractNumId w:val="5"/>
  </w:num>
  <w:num w:numId="6">
    <w:abstractNumId w:val="10"/>
  </w:num>
  <w:num w:numId="7">
    <w:abstractNumId w:val="27"/>
  </w:num>
  <w:num w:numId="8">
    <w:abstractNumId w:val="7"/>
  </w:num>
  <w:num w:numId="9">
    <w:abstractNumId w:val="13"/>
  </w:num>
  <w:num w:numId="10">
    <w:abstractNumId w:val="3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"/>
  </w:num>
  <w:num w:numId="14">
    <w:abstractNumId w:val="46"/>
  </w:num>
  <w:num w:numId="15">
    <w:abstractNumId w:val="45"/>
  </w:num>
  <w:num w:numId="16">
    <w:abstractNumId w:val="23"/>
  </w:num>
  <w:num w:numId="17">
    <w:abstractNumId w:val="41"/>
  </w:num>
  <w:num w:numId="18">
    <w:abstractNumId w:val="25"/>
  </w:num>
  <w:num w:numId="19">
    <w:abstractNumId w:val="18"/>
  </w:num>
  <w:num w:numId="20">
    <w:abstractNumId w:val="12"/>
  </w:num>
  <w:num w:numId="21">
    <w:abstractNumId w:val="14"/>
  </w:num>
  <w:num w:numId="22">
    <w:abstractNumId w:val="37"/>
  </w:num>
  <w:num w:numId="23">
    <w:abstractNumId w:val="28"/>
  </w:num>
  <w:num w:numId="24">
    <w:abstractNumId w:val="36"/>
  </w:num>
  <w:num w:numId="25">
    <w:abstractNumId w:val="51"/>
  </w:num>
  <w:num w:numId="26">
    <w:abstractNumId w:val="17"/>
  </w:num>
  <w:num w:numId="27">
    <w:abstractNumId w:val="47"/>
  </w:num>
  <w:num w:numId="28">
    <w:abstractNumId w:val="9"/>
  </w:num>
  <w:num w:numId="29">
    <w:abstractNumId w:val="21"/>
  </w:num>
  <w:num w:numId="30">
    <w:abstractNumId w:val="33"/>
  </w:num>
  <w:num w:numId="31">
    <w:abstractNumId w:val="32"/>
  </w:num>
  <w:num w:numId="32">
    <w:abstractNumId w:val="11"/>
  </w:num>
  <w:num w:numId="33">
    <w:abstractNumId w:val="43"/>
  </w:num>
  <w:num w:numId="34">
    <w:abstractNumId w:val="24"/>
  </w:num>
  <w:num w:numId="35">
    <w:abstractNumId w:val="20"/>
  </w:num>
  <w:num w:numId="36">
    <w:abstractNumId w:val="50"/>
  </w:num>
  <w:num w:numId="37">
    <w:abstractNumId w:val="22"/>
  </w:num>
  <w:num w:numId="38">
    <w:abstractNumId w:val="34"/>
  </w:num>
  <w:num w:numId="39">
    <w:abstractNumId w:val="15"/>
  </w:num>
  <w:num w:numId="40">
    <w:abstractNumId w:val="6"/>
  </w:num>
  <w:num w:numId="41">
    <w:abstractNumId w:val="16"/>
  </w:num>
  <w:num w:numId="42">
    <w:abstractNumId w:val="44"/>
  </w:num>
  <w:num w:numId="43">
    <w:abstractNumId w:val="4"/>
  </w:num>
  <w:num w:numId="44">
    <w:abstractNumId w:val="19"/>
  </w:num>
  <w:num w:numId="45">
    <w:abstractNumId w:val="49"/>
  </w:num>
  <w:num w:numId="46">
    <w:abstractNumId w:val="48"/>
  </w:num>
  <w:num w:numId="47">
    <w:abstractNumId w:val="39"/>
  </w:num>
  <w:num w:numId="48">
    <w:abstractNumId w:val="42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709"/>
    <w:rsid w:val="0002570E"/>
    <w:rsid w:val="00044725"/>
    <w:rsid w:val="00063E1A"/>
    <w:rsid w:val="000755DF"/>
    <w:rsid w:val="00091745"/>
    <w:rsid w:val="000C6E8B"/>
    <w:rsid w:val="000D064D"/>
    <w:rsid w:val="000F5AB9"/>
    <w:rsid w:val="00107B99"/>
    <w:rsid w:val="00132665"/>
    <w:rsid w:val="0013645B"/>
    <w:rsid w:val="00141A7F"/>
    <w:rsid w:val="00172A3C"/>
    <w:rsid w:val="001730AF"/>
    <w:rsid w:val="0018713E"/>
    <w:rsid w:val="001A051A"/>
    <w:rsid w:val="001B1D05"/>
    <w:rsid w:val="001B26A6"/>
    <w:rsid w:val="001B4732"/>
    <w:rsid w:val="001C50DB"/>
    <w:rsid w:val="001E3FEA"/>
    <w:rsid w:val="001E5B01"/>
    <w:rsid w:val="001F13E5"/>
    <w:rsid w:val="00203E84"/>
    <w:rsid w:val="002052BB"/>
    <w:rsid w:val="00224FF2"/>
    <w:rsid w:val="00232D1F"/>
    <w:rsid w:val="00236D83"/>
    <w:rsid w:val="00246347"/>
    <w:rsid w:val="0024799A"/>
    <w:rsid w:val="00247BF6"/>
    <w:rsid w:val="00264E3E"/>
    <w:rsid w:val="00294ED9"/>
    <w:rsid w:val="002A279E"/>
    <w:rsid w:val="002A43AB"/>
    <w:rsid w:val="002C1148"/>
    <w:rsid w:val="002C76DF"/>
    <w:rsid w:val="002D5217"/>
    <w:rsid w:val="002E5CB6"/>
    <w:rsid w:val="002F7D53"/>
    <w:rsid w:val="00301B4A"/>
    <w:rsid w:val="003555DC"/>
    <w:rsid w:val="003572E3"/>
    <w:rsid w:val="00360C4A"/>
    <w:rsid w:val="003613AD"/>
    <w:rsid w:val="00371FFA"/>
    <w:rsid w:val="0039260D"/>
    <w:rsid w:val="00397E3D"/>
    <w:rsid w:val="003F2A5F"/>
    <w:rsid w:val="00414F78"/>
    <w:rsid w:val="004165FF"/>
    <w:rsid w:val="00436478"/>
    <w:rsid w:val="004405BB"/>
    <w:rsid w:val="0044069F"/>
    <w:rsid w:val="004447F6"/>
    <w:rsid w:val="00473711"/>
    <w:rsid w:val="00475380"/>
    <w:rsid w:val="004961C9"/>
    <w:rsid w:val="00497556"/>
    <w:rsid w:val="004E0230"/>
    <w:rsid w:val="004F1715"/>
    <w:rsid w:val="0050449D"/>
    <w:rsid w:val="00541B7F"/>
    <w:rsid w:val="005626A4"/>
    <w:rsid w:val="00571DD2"/>
    <w:rsid w:val="0058198A"/>
    <w:rsid w:val="00587B83"/>
    <w:rsid w:val="005950BD"/>
    <w:rsid w:val="005D556A"/>
    <w:rsid w:val="005F2183"/>
    <w:rsid w:val="00604526"/>
    <w:rsid w:val="00625E5F"/>
    <w:rsid w:val="00625FCD"/>
    <w:rsid w:val="00627621"/>
    <w:rsid w:val="00636780"/>
    <w:rsid w:val="00637F99"/>
    <w:rsid w:val="00637FA4"/>
    <w:rsid w:val="00652CEA"/>
    <w:rsid w:val="00684F48"/>
    <w:rsid w:val="00685865"/>
    <w:rsid w:val="00696695"/>
    <w:rsid w:val="007028D2"/>
    <w:rsid w:val="0071430F"/>
    <w:rsid w:val="007210E6"/>
    <w:rsid w:val="007227DD"/>
    <w:rsid w:val="00732790"/>
    <w:rsid w:val="007463E5"/>
    <w:rsid w:val="0075176B"/>
    <w:rsid w:val="0076718A"/>
    <w:rsid w:val="00775A52"/>
    <w:rsid w:val="00795A87"/>
    <w:rsid w:val="007C04BF"/>
    <w:rsid w:val="007C30D3"/>
    <w:rsid w:val="007F7CE1"/>
    <w:rsid w:val="008129D6"/>
    <w:rsid w:val="008201C3"/>
    <w:rsid w:val="00823134"/>
    <w:rsid w:val="00833310"/>
    <w:rsid w:val="00836EAB"/>
    <w:rsid w:val="00843B3D"/>
    <w:rsid w:val="0084486C"/>
    <w:rsid w:val="00886958"/>
    <w:rsid w:val="00892B17"/>
    <w:rsid w:val="008A5D01"/>
    <w:rsid w:val="008B5541"/>
    <w:rsid w:val="008D0FF8"/>
    <w:rsid w:val="008D2A1C"/>
    <w:rsid w:val="008E20BF"/>
    <w:rsid w:val="008E74C5"/>
    <w:rsid w:val="008F79ED"/>
    <w:rsid w:val="00912C85"/>
    <w:rsid w:val="00927112"/>
    <w:rsid w:val="009400DE"/>
    <w:rsid w:val="009403B5"/>
    <w:rsid w:val="009722BE"/>
    <w:rsid w:val="00992709"/>
    <w:rsid w:val="00994FF5"/>
    <w:rsid w:val="009A273B"/>
    <w:rsid w:val="009A3DC7"/>
    <w:rsid w:val="009B6380"/>
    <w:rsid w:val="009D0E83"/>
    <w:rsid w:val="00A06BCA"/>
    <w:rsid w:val="00A14390"/>
    <w:rsid w:val="00A172D1"/>
    <w:rsid w:val="00A337B5"/>
    <w:rsid w:val="00A412F7"/>
    <w:rsid w:val="00A808E0"/>
    <w:rsid w:val="00AD2A8C"/>
    <w:rsid w:val="00AE1254"/>
    <w:rsid w:val="00B37387"/>
    <w:rsid w:val="00B457C7"/>
    <w:rsid w:val="00B460E5"/>
    <w:rsid w:val="00B4743C"/>
    <w:rsid w:val="00B70467"/>
    <w:rsid w:val="00B92C68"/>
    <w:rsid w:val="00BB271C"/>
    <w:rsid w:val="00BF68DC"/>
    <w:rsid w:val="00C03BB1"/>
    <w:rsid w:val="00C26A03"/>
    <w:rsid w:val="00C32D93"/>
    <w:rsid w:val="00C53F1A"/>
    <w:rsid w:val="00C64782"/>
    <w:rsid w:val="00CB437C"/>
    <w:rsid w:val="00CC5116"/>
    <w:rsid w:val="00CC5C9E"/>
    <w:rsid w:val="00CD78E5"/>
    <w:rsid w:val="00CE602E"/>
    <w:rsid w:val="00D0173C"/>
    <w:rsid w:val="00D07CFC"/>
    <w:rsid w:val="00D115B4"/>
    <w:rsid w:val="00D425D1"/>
    <w:rsid w:val="00D45DDF"/>
    <w:rsid w:val="00D804E5"/>
    <w:rsid w:val="00D81385"/>
    <w:rsid w:val="00D84260"/>
    <w:rsid w:val="00D86C24"/>
    <w:rsid w:val="00D94D9C"/>
    <w:rsid w:val="00DA06FD"/>
    <w:rsid w:val="00DA1132"/>
    <w:rsid w:val="00DA7764"/>
    <w:rsid w:val="00DB0F23"/>
    <w:rsid w:val="00DE2624"/>
    <w:rsid w:val="00DE3200"/>
    <w:rsid w:val="00DE3444"/>
    <w:rsid w:val="00DF081A"/>
    <w:rsid w:val="00DF6F23"/>
    <w:rsid w:val="00E0599C"/>
    <w:rsid w:val="00E211D9"/>
    <w:rsid w:val="00E25335"/>
    <w:rsid w:val="00E37408"/>
    <w:rsid w:val="00E47C5B"/>
    <w:rsid w:val="00E6058C"/>
    <w:rsid w:val="00E60AF1"/>
    <w:rsid w:val="00E72660"/>
    <w:rsid w:val="00E83B37"/>
    <w:rsid w:val="00E86832"/>
    <w:rsid w:val="00E87480"/>
    <w:rsid w:val="00EA58B9"/>
    <w:rsid w:val="00EC4EEF"/>
    <w:rsid w:val="00EC79E5"/>
    <w:rsid w:val="00EF5B6B"/>
    <w:rsid w:val="00F0218E"/>
    <w:rsid w:val="00F1484C"/>
    <w:rsid w:val="00F4100A"/>
    <w:rsid w:val="00F43873"/>
    <w:rsid w:val="00F737D8"/>
    <w:rsid w:val="00F94325"/>
    <w:rsid w:val="00FA11AB"/>
    <w:rsid w:val="00FA1F9B"/>
    <w:rsid w:val="00FA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27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2709"/>
    <w:pPr>
      <w:ind w:left="720"/>
    </w:pPr>
  </w:style>
  <w:style w:type="paragraph" w:customStyle="1" w:styleId="Caracter">
    <w:name w:val="Caracter"/>
    <w:basedOn w:val="Normal"/>
    <w:uiPriority w:val="99"/>
    <w:rsid w:val="0099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99270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2709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9270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2709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99270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2709"/>
    <w:rPr>
      <w:rFonts w:ascii="Calibri" w:eastAsia="Times New Roman" w:hAnsi="Calibri" w:cs="Calibri"/>
      <w:lang w:val="en-US"/>
    </w:rPr>
  </w:style>
  <w:style w:type="character" w:styleId="Strong">
    <w:name w:val="Strong"/>
    <w:basedOn w:val="DefaultParagraphFont"/>
    <w:uiPriority w:val="99"/>
    <w:qFormat/>
    <w:rsid w:val="009927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9270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2709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992709"/>
    <w:rPr>
      <w:vertAlign w:val="superscript"/>
    </w:rPr>
  </w:style>
  <w:style w:type="paragraph" w:styleId="NormalWeb">
    <w:name w:val="Normal (Web)"/>
    <w:basedOn w:val="Normal"/>
    <w:uiPriority w:val="99"/>
    <w:semiHidden/>
    <w:rsid w:val="0099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992709"/>
    <w:rPr>
      <w:i/>
      <w:iCs/>
    </w:rPr>
  </w:style>
  <w:style w:type="paragraph" w:customStyle="1" w:styleId="Default">
    <w:name w:val="Default"/>
    <w:rsid w:val="009927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PlainText1">
    <w:name w:val="Plain Text1"/>
    <w:aliases w:val="Caracter Caracter Char,Caracter Caracter"/>
    <w:basedOn w:val="Normal"/>
    <w:uiPriority w:val="99"/>
    <w:rsid w:val="0099270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9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70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9270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92709"/>
    <w:rPr>
      <w:rFonts w:ascii="Courier New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2709"/>
    <w:rPr>
      <w:rFonts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927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709"/>
    <w:rPr>
      <w:rFonts w:ascii="Calibri" w:eastAsia="Times New Roman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927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10959</Words>
  <Characters>63568</Characters>
  <Application>Microsoft Office Word</Application>
  <DocSecurity>0</DocSecurity>
  <Lines>529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27</cp:revision>
  <dcterms:created xsi:type="dcterms:W3CDTF">2013-01-26T08:15:00Z</dcterms:created>
  <dcterms:modified xsi:type="dcterms:W3CDTF">2013-03-20T06:55:00Z</dcterms:modified>
</cp:coreProperties>
</file>